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05AB156D" wp14:editId="3EE9DDE5">
            <wp:extent cx="6292850" cy="8820785"/>
            <wp:effectExtent l="0" t="0" r="3175" b="952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0" cy="882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73D7" w:rsidRDefault="005073D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0F29" w:rsidRPr="009D7727" w:rsidRDefault="008E0F29" w:rsidP="008E0F2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/>
          <w:sz w:val="24"/>
          <w:szCs w:val="24"/>
        </w:rPr>
        <w:t>Дополнительная образовательная программа</w:t>
      </w:r>
      <w:r w:rsidRPr="009D772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«Юный исследователь» второй год обучения, социально-педагогическое направление.</w:t>
      </w:r>
    </w:p>
    <w:p w:rsidR="008E0F29" w:rsidRPr="009D7727" w:rsidRDefault="008E0F29" w:rsidP="008E0F29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 xml:space="preserve">Автор программы: </w:t>
      </w:r>
      <w:proofErr w:type="spellStart"/>
      <w:r>
        <w:rPr>
          <w:rFonts w:ascii="Times New Roman" w:hAnsi="Times New Roman"/>
          <w:sz w:val="24"/>
          <w:szCs w:val="24"/>
        </w:rPr>
        <w:t>Гинатуллина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Г.У.</w:t>
      </w:r>
    </w:p>
    <w:p w:rsidR="008E0F29" w:rsidRPr="009D7727" w:rsidRDefault="008E0F29" w:rsidP="008E0F2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П</w:t>
      </w:r>
      <w:r w:rsidRPr="009D7727">
        <w:rPr>
          <w:rFonts w:ascii="Times New Roman" w:hAnsi="Times New Roman"/>
          <w:bCs/>
          <w:sz w:val="24"/>
          <w:szCs w:val="24"/>
        </w:rPr>
        <w:t xml:space="preserve">рограмма рассмотрена на заседании педагогического совета </w:t>
      </w:r>
      <w:r w:rsidRPr="009D7727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2630" w:rsidRPr="000A5316" w:rsidRDefault="00595087" w:rsidP="000A531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5316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595087" w:rsidRPr="000A5316" w:rsidRDefault="00595087" w:rsidP="000A53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5316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 w:rsidRPr="000A5316">
        <w:rPr>
          <w:rFonts w:ascii="Times New Roman" w:hAnsi="Times New Roman" w:cs="Times New Roman"/>
          <w:sz w:val="24"/>
          <w:szCs w:val="24"/>
        </w:rPr>
        <w:t xml:space="preserve"> данной программы обусловлена тем, что в школьном курсе истории, из-за недостатка времени, мало внимания уделяется изучению личностей, с чьими именами связаны основные вехи истории того или иного государства. А ведь именно с этими именами</w:t>
      </w:r>
      <w:r w:rsidR="008E000E" w:rsidRPr="000A5316">
        <w:rPr>
          <w:rFonts w:ascii="Times New Roman" w:hAnsi="Times New Roman" w:cs="Times New Roman"/>
          <w:sz w:val="24"/>
          <w:szCs w:val="24"/>
        </w:rPr>
        <w:t xml:space="preserve"> </w:t>
      </w:r>
      <w:r w:rsidRPr="000A5316">
        <w:rPr>
          <w:rFonts w:ascii="Times New Roman" w:hAnsi="Times New Roman" w:cs="Times New Roman"/>
          <w:sz w:val="24"/>
          <w:szCs w:val="24"/>
        </w:rPr>
        <w:t>связаны изменения, которые происходили в политике, культуре, науке, искусстве. К сожалению, школьная программа дает ограниченную характеристику этим людям.</w:t>
      </w:r>
    </w:p>
    <w:p w:rsidR="00595087" w:rsidRPr="000A5316" w:rsidRDefault="00595087" w:rsidP="000A53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5316">
        <w:rPr>
          <w:rFonts w:ascii="Times New Roman" w:hAnsi="Times New Roman" w:cs="Times New Roman"/>
          <w:sz w:val="24"/>
          <w:szCs w:val="24"/>
        </w:rPr>
        <w:t>Данная программа позволяет расширить представления учащихся об исторических деятелях. Главная задача реализации программы видится в пробуждении как можно у большего количества учащихся стремления овладеть активными знаниями по истории.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Актуальность курса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связана с тем, что в младшем школьном возрасте происходит</w:t>
      </w:r>
      <w:r w:rsidRPr="000A53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культурно-ценностных ориентаций духовно-нравственной</w:t>
      </w:r>
      <w:r w:rsidRPr="000A53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личности ребенка, развитие его эмоций, чувств, мышления, механизмов социальной</w:t>
      </w:r>
      <w:r w:rsidRPr="000A53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адаптации в обществе, начинается процесс национально-культурной самоидентификации, осознание себя в окружающем мире. Данный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возраст является наиболее благоприятным для эмоционально-психического воздействия на ребенка, так как образы восприятия действительности, культурного и исторического пространства очень ярки и сильны, и поэтому они остаются в памяти надолго, а иногда и на всю жизнь, что очень важно в воспитании основ патриотизма, гражданственности и любви к Родине.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Новизна курса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заключается в наполнении историческим содержанием разделов и тем,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адаптированных к младшему школьному возрасту, направленных на развитие личности в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условиях </w:t>
      </w:r>
      <w:r w:rsidR="007C2B94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дополнительного образования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младших школьников. Введение программы можно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считать педагогически целесообразным в связи с тем, что в процессе реализации программы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происходит не только усвоение определенного содержания истории, но и утверждение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ребенком себя как социального субъекта.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Цель данного курса: 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воспитания основ патриотизма, гражданственности и любви к Родине на основе знакомства учащихся с далеким и недавним прошлым родной страны, путем приобщения к отечественным традициям, истории и культуре в условиях внеурочной деятельности образовательного учреждения.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Основные задачи курса: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представлений детей о прошлом и настоящем Родины, ее законах, государственной символике, праздниках, семье, нормах морали, культуре общения, многообразии современного мира, о людях, живущих на родной земле;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знакомство с культурными и историческими событиями, традициями и бытом русского народа;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обучение работе со словарями, печатными документами, письмами, фотографиями, семейными реликвиями;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коммуникативных умений детей, обучение умению записывать воспоминания родственников, правильно задавать вопросы, беседовать;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воспитание патриотизма и гражданственности, любви и привязанности к семье, родному дому, родной улице, городу;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позитивного отношения к окружающему миру, к истории страны;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воспитание любви к Родине и бережного отношения к ней;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познавательного интереса, направленного на изучение истории своего народа и его традиций;</w:t>
      </w:r>
    </w:p>
    <w:p w:rsidR="00751907" w:rsidRPr="000A5316" w:rsidRDefault="00751907" w:rsidP="000A5316">
      <w:pPr>
        <w:spacing w:after="0" w:line="360" w:lineRule="auto"/>
        <w:ind w:left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гражданского самосознания, ответственности за судьбу Родины;</w:t>
      </w:r>
    </w:p>
    <w:p w:rsidR="00751907" w:rsidRPr="000A5316" w:rsidRDefault="00751907" w:rsidP="000A5316">
      <w:pPr>
        <w:spacing w:after="0" w:line="360" w:lineRule="auto"/>
        <w:ind w:left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совершенствование правового сознания у детей младшего школьного возраста в доступной для них форме;</w:t>
      </w:r>
    </w:p>
    <w:p w:rsidR="00751907" w:rsidRPr="000A5316" w:rsidRDefault="00751907" w:rsidP="000A5316">
      <w:pPr>
        <w:spacing w:after="0" w:line="360" w:lineRule="auto"/>
        <w:ind w:left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условий для социально-исторического развития личности младшего школьника.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 w:right="23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1907" w:rsidRPr="000A5316" w:rsidRDefault="00751907" w:rsidP="000A5316">
      <w:pPr>
        <w:spacing w:after="0" w:line="360" w:lineRule="auto"/>
        <w:ind w:left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основу изучения </w:t>
      </w:r>
      <w:proofErr w:type="gramStart"/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кружка  положены</w:t>
      </w:r>
      <w:proofErr w:type="gramEnd"/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ценностные ориентиры, достижение которых определяются воспитательными результатами. Воспитательные результаты внеурочной деятельности   </w:t>
      </w:r>
      <w:proofErr w:type="gramStart"/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оцениваются  по</w:t>
      </w:r>
      <w:proofErr w:type="gramEnd"/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трём уровням.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Первый уровень результатов</w:t>
      </w:r>
      <w:r w:rsidRPr="000A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— </w:t>
      </w: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результаты первого уровня (приобретение школьником социальных знаний, понимания социальной реальности в повседневной жизни): приобретение школьниками знаний о предмете истории, об исторических источниках, об истории России, ее творцах, деятелях, о выдающихся путешественниках, ученых, полководца; о принятых нормах взаимоотношений в семье, о ценностях семейной жизни, о принятых в обществе нормах отношения к памятникам истории и культуры, к людям других поколений; о способах самостоятельного поиска, нахождения и обработки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информации.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 w:right="28" w:firstLine="278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                      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    </w:t>
      </w:r>
      <w:r w:rsidRPr="000A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Второй уровень результатов</w:t>
      </w:r>
      <w:r w:rsidRPr="000A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формирование позитивного отношения школьника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базовым ценностям нашего общества и к социальной реальности в целом: развитие ценностных отношений школьника к родному Отечеству, семье, истории страны, знаниям, миру, людям, к своему собственному внутреннему миру.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 w:right="18" w:firstLine="298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Третий уровень результатов</w:t>
      </w:r>
      <w:r w:rsidRPr="000A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приобретение школьниками опыта самостоятельного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социального действия: у школьника появится возможность приобретения опыта исследовательской деятельности; опыта публичного выступления по проблемным вопросам; опыта охраны памятников истории и культуры; опыта общения с представителями других поколений, с участниками и очевидцами Великой Отечественной войны; опыта сбора и сохранения исторических источников; опыта заботы о младших.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Способы определения результативности: беседа и наблюдение, тест.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 w:right="24" w:hanging="14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A5316">
        <w:rPr>
          <w:rFonts w:ascii="Times New Roman" w:eastAsia="Calibri" w:hAnsi="Times New Roman" w:cs="Times New Roman"/>
          <w:b/>
          <w:sz w:val="24"/>
          <w:szCs w:val="24"/>
        </w:rPr>
        <w:t xml:space="preserve">        Планируемые результаты.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формирование коммуникативных умений детей, обучение умению </w:t>
      </w:r>
      <w:proofErr w:type="gramStart"/>
      <w:r w:rsidRPr="000A5316">
        <w:rPr>
          <w:rFonts w:ascii="Times New Roman" w:eastAsia="Calibri" w:hAnsi="Times New Roman" w:cs="Times New Roman"/>
          <w:sz w:val="24"/>
          <w:szCs w:val="24"/>
        </w:rPr>
        <w:t>записывать  воспоминания</w:t>
      </w:r>
      <w:proofErr w:type="gramEnd"/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 родственников, правильно задавать вопросы, беседовать;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-воспитание патриотизма и гражданственности, любви и привязанности к </w:t>
      </w:r>
      <w:proofErr w:type="gramStart"/>
      <w:r w:rsidRPr="000A5316">
        <w:rPr>
          <w:rFonts w:ascii="Times New Roman" w:eastAsia="Calibri" w:hAnsi="Times New Roman" w:cs="Times New Roman"/>
          <w:sz w:val="24"/>
          <w:szCs w:val="24"/>
        </w:rPr>
        <w:t>семье,  родному</w:t>
      </w:r>
      <w:proofErr w:type="gramEnd"/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 языку, родной улице, городу;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-формирование позитивного отношения к окружающему миру, к истории страны;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-воспитание любви к Родине и бережного отношения к ней;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-развитие познавательного интереса, направленного на изучение истории своего народа и его традиций;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-формирование гражданского самосознания, ответственности за судьбу Родины;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-совершенствование правового сознания у детей младшего школьного возраста в доступной для них форме;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-создание условий для социально-исторического развития личности младшего школьника.</w:t>
      </w:r>
    </w:p>
    <w:p w:rsidR="00751907" w:rsidRPr="000A5316" w:rsidRDefault="00751907" w:rsidP="000A5316">
      <w:pPr>
        <w:pStyle w:val="a6"/>
        <w:spacing w:line="360" w:lineRule="auto"/>
        <w:jc w:val="center"/>
        <w:rPr>
          <w:b/>
          <w:sz w:val="24"/>
          <w:szCs w:val="24"/>
        </w:rPr>
      </w:pPr>
      <w:r w:rsidRPr="000A5316">
        <w:rPr>
          <w:b/>
          <w:sz w:val="24"/>
          <w:szCs w:val="24"/>
        </w:rPr>
        <w:t>Применяемые технологии</w:t>
      </w:r>
    </w:p>
    <w:p w:rsidR="00751907" w:rsidRPr="000A5316" w:rsidRDefault="00751907" w:rsidP="000A5316">
      <w:pPr>
        <w:pStyle w:val="a6"/>
        <w:spacing w:line="360" w:lineRule="auto"/>
        <w:rPr>
          <w:b/>
          <w:sz w:val="24"/>
          <w:szCs w:val="24"/>
        </w:rPr>
      </w:pPr>
      <w:r w:rsidRPr="000A5316">
        <w:rPr>
          <w:b/>
          <w:bCs/>
          <w:sz w:val="24"/>
          <w:szCs w:val="24"/>
        </w:rPr>
        <w:t>Таблица 1. Образовательные технологии</w:t>
      </w:r>
    </w:p>
    <w:p w:rsidR="00751907" w:rsidRPr="000A5316" w:rsidRDefault="00751907" w:rsidP="000A5316">
      <w:pPr>
        <w:pStyle w:val="a6"/>
        <w:spacing w:line="360" w:lineRule="auto"/>
        <w:rPr>
          <w:b/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> 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794"/>
        <w:gridCol w:w="6237"/>
      </w:tblGrid>
      <w:tr w:rsidR="00751907" w:rsidRPr="000A5316" w:rsidTr="002A20A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b/>
                <w:bCs/>
                <w:sz w:val="24"/>
                <w:szCs w:val="24"/>
              </w:rPr>
            </w:pPr>
            <w:r w:rsidRPr="000A5316">
              <w:rPr>
                <w:b/>
                <w:bCs/>
                <w:sz w:val="24"/>
                <w:szCs w:val="24"/>
              </w:rPr>
              <w:t>Группа образовательных технологий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b/>
                <w:bCs/>
                <w:sz w:val="24"/>
                <w:szCs w:val="24"/>
              </w:rPr>
            </w:pPr>
            <w:r w:rsidRPr="000A5316">
              <w:rPr>
                <w:b/>
                <w:bCs/>
                <w:sz w:val="24"/>
                <w:szCs w:val="24"/>
              </w:rPr>
              <w:t>Образовательная технология</w:t>
            </w:r>
          </w:p>
        </w:tc>
      </w:tr>
      <w:tr w:rsidR="00751907" w:rsidRPr="000A5316" w:rsidTr="002A20A4"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Технологии поддержи-</w:t>
            </w:r>
            <w:proofErr w:type="spellStart"/>
            <w:r w:rsidRPr="000A5316">
              <w:rPr>
                <w:sz w:val="24"/>
                <w:szCs w:val="24"/>
              </w:rPr>
              <w:t>вающего</w:t>
            </w:r>
            <w:proofErr w:type="spellEnd"/>
            <w:r w:rsidRPr="000A5316">
              <w:rPr>
                <w:sz w:val="24"/>
                <w:szCs w:val="24"/>
              </w:rPr>
              <w:t xml:space="preserve"> обучения (</w:t>
            </w:r>
            <w:proofErr w:type="spellStart"/>
            <w:r w:rsidRPr="000A5316">
              <w:rPr>
                <w:sz w:val="24"/>
                <w:szCs w:val="24"/>
              </w:rPr>
              <w:t>тради-ционного</w:t>
            </w:r>
            <w:proofErr w:type="spellEnd"/>
            <w:r w:rsidRPr="000A5316">
              <w:rPr>
                <w:sz w:val="24"/>
                <w:szCs w:val="24"/>
              </w:rPr>
              <w:t xml:space="preserve"> обучения)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Объяснительно-иллюстративное обучение</w:t>
            </w:r>
          </w:p>
        </w:tc>
      </w:tr>
      <w:tr w:rsidR="00751907" w:rsidRPr="000A5316" w:rsidTr="002A20A4">
        <w:trPr>
          <w:trHeight w:val="562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 xml:space="preserve">Технология </w:t>
            </w:r>
            <w:proofErr w:type="spellStart"/>
            <w:r w:rsidRPr="000A5316">
              <w:rPr>
                <w:sz w:val="24"/>
                <w:szCs w:val="24"/>
              </w:rPr>
              <w:t>разноуровнего</w:t>
            </w:r>
            <w:proofErr w:type="spellEnd"/>
            <w:r w:rsidRPr="000A5316">
              <w:rPr>
                <w:sz w:val="24"/>
                <w:szCs w:val="24"/>
              </w:rPr>
              <w:t xml:space="preserve"> обучения</w:t>
            </w:r>
          </w:p>
        </w:tc>
      </w:tr>
      <w:tr w:rsidR="00751907" w:rsidRPr="000A5316" w:rsidTr="002A20A4">
        <w:trPr>
          <w:trHeight w:val="353"/>
        </w:trPr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Технологии развивающего обучения</w:t>
            </w:r>
          </w:p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 </w:t>
            </w:r>
          </w:p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 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проблемного обучения</w:t>
            </w:r>
          </w:p>
        </w:tc>
      </w:tr>
      <w:tr w:rsidR="00751907" w:rsidRPr="000A5316" w:rsidTr="002A20A4">
        <w:trPr>
          <w:trHeight w:val="361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проектного обучения</w:t>
            </w:r>
          </w:p>
        </w:tc>
      </w:tr>
      <w:tr w:rsidR="00751907" w:rsidRPr="000A5316" w:rsidTr="002A20A4"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учебной дискуссии</w:t>
            </w:r>
          </w:p>
        </w:tc>
      </w:tr>
      <w:tr w:rsidR="00751907" w:rsidRPr="000A5316" w:rsidTr="002A20A4">
        <w:trPr>
          <w:trHeight w:val="346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учебной деловой игры</w:t>
            </w:r>
          </w:p>
        </w:tc>
      </w:tr>
    </w:tbl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</w:p>
    <w:p w:rsidR="00751907" w:rsidRPr="000A5316" w:rsidRDefault="00751907" w:rsidP="000A5316">
      <w:pPr>
        <w:pStyle w:val="a6"/>
        <w:spacing w:line="360" w:lineRule="auto"/>
        <w:rPr>
          <w:b/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>Таблица 2. Педагогические технологии</w:t>
      </w:r>
    </w:p>
    <w:p w:rsidR="00751907" w:rsidRPr="000A5316" w:rsidRDefault="00751907" w:rsidP="000A5316">
      <w:pPr>
        <w:pStyle w:val="a6"/>
        <w:spacing w:line="360" w:lineRule="auto"/>
        <w:rPr>
          <w:bCs/>
          <w:sz w:val="24"/>
          <w:szCs w:val="24"/>
        </w:rPr>
      </w:pPr>
      <w:r w:rsidRPr="000A5316">
        <w:rPr>
          <w:bCs/>
          <w:sz w:val="24"/>
          <w:szCs w:val="24"/>
        </w:rPr>
        <w:t> 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794"/>
        <w:gridCol w:w="6237"/>
      </w:tblGrid>
      <w:tr w:rsidR="00751907" w:rsidRPr="000A5316" w:rsidTr="002A20A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b/>
                <w:bCs/>
                <w:sz w:val="24"/>
                <w:szCs w:val="24"/>
              </w:rPr>
            </w:pPr>
            <w:r w:rsidRPr="000A5316">
              <w:rPr>
                <w:b/>
                <w:bCs/>
                <w:sz w:val="24"/>
                <w:szCs w:val="24"/>
              </w:rPr>
              <w:t>Группа педагогических технологий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b/>
                <w:bCs/>
                <w:sz w:val="24"/>
                <w:szCs w:val="24"/>
              </w:rPr>
            </w:pPr>
            <w:r w:rsidRPr="000A5316">
              <w:rPr>
                <w:b/>
                <w:bCs/>
                <w:sz w:val="24"/>
                <w:szCs w:val="24"/>
              </w:rPr>
              <w:t>Педагогическая технология</w:t>
            </w:r>
          </w:p>
        </w:tc>
      </w:tr>
      <w:tr w:rsidR="00751907" w:rsidRPr="000A5316" w:rsidTr="002A20A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Традиционные технологии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Объяснительно-иллюстративные технологии обучения</w:t>
            </w:r>
          </w:p>
        </w:tc>
      </w:tr>
      <w:tr w:rsidR="00751907" w:rsidRPr="000A5316" w:rsidTr="002A20A4"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 xml:space="preserve">Технологии на основе </w:t>
            </w:r>
            <w:proofErr w:type="spellStart"/>
            <w:r w:rsidRPr="000A5316">
              <w:rPr>
                <w:sz w:val="24"/>
                <w:szCs w:val="24"/>
              </w:rPr>
              <w:t>акти-визации</w:t>
            </w:r>
            <w:proofErr w:type="spellEnd"/>
            <w:r w:rsidRPr="000A5316">
              <w:rPr>
                <w:sz w:val="24"/>
                <w:szCs w:val="24"/>
              </w:rPr>
              <w:t xml:space="preserve"> и интенсификации деятельности учащихся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Игровые технологии</w:t>
            </w:r>
          </w:p>
        </w:tc>
      </w:tr>
      <w:tr w:rsidR="00751907" w:rsidRPr="000A5316" w:rsidTr="002A20A4">
        <w:trPr>
          <w:trHeight w:val="420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Проблемное обучение</w:t>
            </w:r>
          </w:p>
        </w:tc>
      </w:tr>
      <w:tr w:rsidR="00751907" w:rsidRPr="000A5316" w:rsidTr="002A20A4">
        <w:trPr>
          <w:trHeight w:val="569"/>
        </w:trPr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lastRenderedPageBreak/>
              <w:t xml:space="preserve"> Технологии на основе </w:t>
            </w:r>
            <w:proofErr w:type="gramStart"/>
            <w:r w:rsidRPr="000A5316">
              <w:rPr>
                <w:sz w:val="24"/>
                <w:szCs w:val="24"/>
              </w:rPr>
              <w:t>эф-</w:t>
            </w:r>
            <w:proofErr w:type="spellStart"/>
            <w:r w:rsidRPr="000A5316">
              <w:rPr>
                <w:sz w:val="24"/>
                <w:szCs w:val="24"/>
              </w:rPr>
              <w:t>фективности</w:t>
            </w:r>
            <w:proofErr w:type="spellEnd"/>
            <w:proofErr w:type="gramEnd"/>
            <w:r w:rsidRPr="000A5316">
              <w:rPr>
                <w:sz w:val="24"/>
                <w:szCs w:val="24"/>
              </w:rPr>
              <w:t xml:space="preserve"> управления и организации учебного про-</w:t>
            </w:r>
            <w:proofErr w:type="spellStart"/>
            <w:r w:rsidRPr="000A5316">
              <w:rPr>
                <w:sz w:val="24"/>
                <w:szCs w:val="24"/>
              </w:rPr>
              <w:t>цесса</w:t>
            </w:r>
            <w:proofErr w:type="spellEnd"/>
          </w:p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 </w:t>
            </w:r>
          </w:p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 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уровневой дифференциации обучения на основе обязательных результатов</w:t>
            </w:r>
          </w:p>
        </w:tc>
      </w:tr>
      <w:tr w:rsidR="00751907" w:rsidRPr="000A5316" w:rsidTr="002A20A4">
        <w:trPr>
          <w:trHeight w:val="307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индивидуализации обучения</w:t>
            </w:r>
          </w:p>
        </w:tc>
      </w:tr>
      <w:tr w:rsidR="00751907" w:rsidRPr="000A5316" w:rsidTr="002A20A4"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Групповые технологии</w:t>
            </w:r>
          </w:p>
        </w:tc>
      </w:tr>
      <w:tr w:rsidR="00751907" w:rsidRPr="000A5316" w:rsidTr="002A20A4">
        <w:trPr>
          <w:trHeight w:val="529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Компьютерные (новые информационные) технологии обучения</w:t>
            </w:r>
          </w:p>
        </w:tc>
      </w:tr>
    </w:tbl>
    <w:p w:rsidR="00751907" w:rsidRPr="000A5316" w:rsidRDefault="00751907" w:rsidP="000A5316">
      <w:pPr>
        <w:pStyle w:val="a6"/>
        <w:spacing w:line="360" w:lineRule="auto"/>
        <w:jc w:val="center"/>
        <w:rPr>
          <w:b/>
          <w:sz w:val="24"/>
          <w:szCs w:val="24"/>
        </w:rPr>
      </w:pPr>
      <w:r w:rsidRPr="000A5316">
        <w:rPr>
          <w:b/>
          <w:sz w:val="24"/>
          <w:szCs w:val="24"/>
        </w:rPr>
        <w:t>Формы организации занятий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 xml:space="preserve">   </w:t>
      </w:r>
      <w:r w:rsidRPr="000A5316">
        <w:rPr>
          <w:spacing w:val="6"/>
          <w:sz w:val="24"/>
          <w:szCs w:val="24"/>
        </w:rPr>
        <w:t xml:space="preserve">Сущность данной </w:t>
      </w:r>
      <w:proofErr w:type="gramStart"/>
      <w:r w:rsidRPr="000A5316">
        <w:rPr>
          <w:spacing w:val="6"/>
          <w:sz w:val="24"/>
          <w:szCs w:val="24"/>
        </w:rPr>
        <w:t>программы  предусматривает</w:t>
      </w:r>
      <w:proofErr w:type="gramEnd"/>
      <w:r w:rsidRPr="000A5316">
        <w:rPr>
          <w:spacing w:val="6"/>
          <w:sz w:val="24"/>
          <w:szCs w:val="24"/>
        </w:rPr>
        <w:t xml:space="preserve"> организацию внеурочной деятельности во </w:t>
      </w:r>
      <w:r w:rsidRPr="000A5316">
        <w:rPr>
          <w:sz w:val="24"/>
          <w:szCs w:val="24"/>
        </w:rPr>
        <w:t>взаимосвязанных и взаимодополняющих формах: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pacing w:val="3"/>
          <w:sz w:val="24"/>
          <w:szCs w:val="24"/>
        </w:rPr>
        <w:t xml:space="preserve">- теоретические занятия, где учитель объясняет новый материал, а затем </w:t>
      </w:r>
      <w:r w:rsidRPr="000A5316">
        <w:rPr>
          <w:sz w:val="24"/>
          <w:szCs w:val="24"/>
        </w:rPr>
        <w:t>вместе с учащимися закрепляет его на конкретных примерах;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pacing w:val="-1"/>
          <w:sz w:val="24"/>
          <w:szCs w:val="24"/>
        </w:rPr>
        <w:t xml:space="preserve">- практические занятия, где учащиеся самостоятельно </w:t>
      </w:r>
      <w:proofErr w:type="gramStart"/>
      <w:r w:rsidRPr="000A5316">
        <w:rPr>
          <w:spacing w:val="-1"/>
          <w:sz w:val="24"/>
          <w:szCs w:val="24"/>
        </w:rPr>
        <w:t>изучают  источники</w:t>
      </w:r>
      <w:proofErr w:type="gramEnd"/>
      <w:r w:rsidRPr="000A5316">
        <w:rPr>
          <w:spacing w:val="-1"/>
          <w:sz w:val="24"/>
          <w:szCs w:val="24"/>
        </w:rPr>
        <w:t xml:space="preserve"> по нужной тематике, анализируют и оценивают их содержание, выясняют значение новых понятий и терминов, готовят проекты, мультимедийные презентации и т.п.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4"/>
          <w:sz w:val="24"/>
          <w:szCs w:val="24"/>
        </w:rPr>
      </w:pPr>
      <w:r w:rsidRPr="000A5316">
        <w:rPr>
          <w:spacing w:val="4"/>
          <w:sz w:val="24"/>
          <w:szCs w:val="24"/>
        </w:rPr>
        <w:t xml:space="preserve">   Применяются как индивидуальные, так и групповые методы работы. </w:t>
      </w:r>
    </w:p>
    <w:p w:rsidR="00751907" w:rsidRPr="000A5316" w:rsidRDefault="00751907" w:rsidP="000A5316">
      <w:pPr>
        <w:pStyle w:val="a6"/>
        <w:spacing w:line="360" w:lineRule="auto"/>
        <w:jc w:val="center"/>
        <w:rPr>
          <w:b/>
          <w:sz w:val="24"/>
          <w:szCs w:val="24"/>
        </w:rPr>
      </w:pPr>
      <w:r w:rsidRPr="000A5316">
        <w:rPr>
          <w:b/>
          <w:sz w:val="24"/>
          <w:szCs w:val="24"/>
        </w:rPr>
        <w:t>Содержание программного материала</w:t>
      </w:r>
      <w:r w:rsidR="000A5316" w:rsidRPr="000A5316">
        <w:rPr>
          <w:b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proofErr w:type="gramStart"/>
      <w:r w:rsidRPr="000A5316">
        <w:rPr>
          <w:i/>
          <w:sz w:val="24"/>
          <w:szCs w:val="24"/>
        </w:rPr>
        <w:t>Введение</w:t>
      </w:r>
      <w:r w:rsidR="000A5316" w:rsidRPr="000A5316">
        <w:rPr>
          <w:i/>
          <w:sz w:val="24"/>
          <w:szCs w:val="24"/>
        </w:rPr>
        <w:t xml:space="preserve"> .</w:t>
      </w:r>
      <w:proofErr w:type="gramEnd"/>
      <w:r w:rsidR="000A5316" w:rsidRPr="000A5316">
        <w:rPr>
          <w:i/>
          <w:sz w:val="24"/>
          <w:szCs w:val="24"/>
        </w:rPr>
        <w:t xml:space="preserve"> </w:t>
      </w:r>
      <w:r w:rsidRPr="000A5316">
        <w:rPr>
          <w:sz w:val="24"/>
          <w:szCs w:val="24"/>
        </w:rPr>
        <w:t>Вспомогательные исторические дисциплины: палеогра</w:t>
      </w:r>
      <w:r w:rsidRPr="000A5316">
        <w:rPr>
          <w:sz w:val="24"/>
          <w:szCs w:val="24"/>
        </w:rPr>
        <w:softHyphen/>
        <w:t xml:space="preserve">фия, </w:t>
      </w:r>
      <w:proofErr w:type="gramStart"/>
      <w:r w:rsidRPr="000A5316">
        <w:rPr>
          <w:sz w:val="24"/>
          <w:szCs w:val="24"/>
        </w:rPr>
        <w:t>метро-логия</w:t>
      </w:r>
      <w:proofErr w:type="gramEnd"/>
      <w:r w:rsidRPr="000A5316">
        <w:rPr>
          <w:sz w:val="24"/>
          <w:szCs w:val="24"/>
        </w:rPr>
        <w:t>, хронология, сфрагистика, геральдика, нумизматика, ге</w:t>
      </w:r>
      <w:r w:rsidRPr="000A5316">
        <w:rPr>
          <w:sz w:val="24"/>
          <w:szCs w:val="24"/>
        </w:rPr>
        <w:softHyphen/>
        <w:t xml:space="preserve">неалогия, ономастика. История развития вспомогательных исторических дисциплин России.  </w:t>
      </w:r>
      <w:proofErr w:type="spellStart"/>
      <w:proofErr w:type="gramStart"/>
      <w:r w:rsidRPr="000A5316">
        <w:rPr>
          <w:sz w:val="24"/>
          <w:szCs w:val="24"/>
        </w:rPr>
        <w:t>Практичес</w:t>
      </w:r>
      <w:proofErr w:type="spellEnd"/>
      <w:r w:rsidRPr="000A5316">
        <w:rPr>
          <w:sz w:val="24"/>
          <w:szCs w:val="24"/>
        </w:rPr>
        <w:t>-кое</w:t>
      </w:r>
      <w:proofErr w:type="gramEnd"/>
      <w:r w:rsidRPr="000A5316">
        <w:rPr>
          <w:sz w:val="24"/>
          <w:szCs w:val="24"/>
        </w:rPr>
        <w:t xml:space="preserve"> исполь</w:t>
      </w:r>
      <w:r w:rsidRPr="000A5316">
        <w:rPr>
          <w:sz w:val="24"/>
          <w:szCs w:val="24"/>
        </w:rPr>
        <w:softHyphen/>
        <w:t>зование вспомогательных исторических дисциплин.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 xml:space="preserve">Тема 1. Проектная и исследовательская деятельность 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sz w:val="24"/>
          <w:szCs w:val="24"/>
        </w:rPr>
        <w:t xml:space="preserve">   </w:t>
      </w:r>
      <w:proofErr w:type="gramStart"/>
      <w:r w:rsidRPr="000A5316">
        <w:rPr>
          <w:sz w:val="24"/>
          <w:szCs w:val="24"/>
        </w:rPr>
        <w:t>Исследовательский  проект</w:t>
      </w:r>
      <w:proofErr w:type="gramEnd"/>
      <w:r w:rsidRPr="000A5316">
        <w:rPr>
          <w:sz w:val="24"/>
          <w:szCs w:val="24"/>
        </w:rPr>
        <w:t xml:space="preserve">. Формы и методы исследовательской работы.  Типы проектных работ. Требования к оформлению работ. Критерии защиты работы. </w:t>
      </w:r>
      <w:proofErr w:type="gramStart"/>
      <w:r w:rsidRPr="000A5316">
        <w:rPr>
          <w:sz w:val="24"/>
          <w:szCs w:val="24"/>
        </w:rPr>
        <w:t>Те-</w:t>
      </w:r>
      <w:proofErr w:type="spellStart"/>
      <w:r w:rsidRPr="000A5316">
        <w:rPr>
          <w:sz w:val="24"/>
          <w:szCs w:val="24"/>
        </w:rPr>
        <w:t>матика</w:t>
      </w:r>
      <w:proofErr w:type="spellEnd"/>
      <w:proofErr w:type="gramEnd"/>
      <w:r w:rsidRPr="000A5316">
        <w:rPr>
          <w:sz w:val="24"/>
          <w:szCs w:val="24"/>
        </w:rPr>
        <w:t xml:space="preserve"> индивидуальных проектных и исследовательских работ. Знакомство </w:t>
      </w:r>
      <w:proofErr w:type="gramStart"/>
      <w:r w:rsidRPr="000A5316">
        <w:rPr>
          <w:sz w:val="24"/>
          <w:szCs w:val="24"/>
        </w:rPr>
        <w:t xml:space="preserve">с  </w:t>
      </w:r>
      <w:proofErr w:type="spellStart"/>
      <w:r w:rsidRPr="000A5316">
        <w:rPr>
          <w:sz w:val="24"/>
          <w:szCs w:val="24"/>
        </w:rPr>
        <w:t>пра</w:t>
      </w:r>
      <w:proofErr w:type="spellEnd"/>
      <w:proofErr w:type="gramEnd"/>
      <w:r w:rsidRPr="000A5316">
        <w:rPr>
          <w:sz w:val="24"/>
          <w:szCs w:val="24"/>
        </w:rPr>
        <w:t>-вилами выступления и защиты своих работ.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i/>
          <w:sz w:val="24"/>
          <w:szCs w:val="24"/>
        </w:rPr>
        <w:t>Тема 2. Палеография</w:t>
      </w:r>
      <w:r w:rsidR="000A5316"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-2"/>
          <w:sz w:val="24"/>
          <w:szCs w:val="24"/>
        </w:rPr>
      </w:pPr>
      <w:r w:rsidRPr="000A5316">
        <w:rPr>
          <w:sz w:val="24"/>
          <w:szCs w:val="24"/>
        </w:rPr>
        <w:t xml:space="preserve">  Предмет палеография и её важ</w:t>
      </w:r>
      <w:r w:rsidRPr="000A5316">
        <w:rPr>
          <w:sz w:val="24"/>
          <w:szCs w:val="24"/>
        </w:rPr>
        <w:softHyphen/>
        <w:t xml:space="preserve">нейшие задачи. Палеографические методы </w:t>
      </w:r>
      <w:proofErr w:type="spellStart"/>
      <w:r w:rsidRPr="000A5316">
        <w:rPr>
          <w:sz w:val="24"/>
          <w:szCs w:val="24"/>
        </w:rPr>
        <w:t>иссле-дова</w:t>
      </w:r>
      <w:r w:rsidRPr="000A5316">
        <w:rPr>
          <w:sz w:val="24"/>
          <w:szCs w:val="24"/>
        </w:rPr>
        <w:softHyphen/>
        <w:t>ния</w:t>
      </w:r>
      <w:proofErr w:type="spellEnd"/>
      <w:r w:rsidRPr="000A5316">
        <w:rPr>
          <w:sz w:val="24"/>
          <w:szCs w:val="24"/>
        </w:rPr>
        <w:t xml:space="preserve">. </w:t>
      </w:r>
      <w:r w:rsidRPr="000A5316">
        <w:rPr>
          <w:spacing w:val="-2"/>
          <w:sz w:val="24"/>
          <w:szCs w:val="24"/>
        </w:rPr>
        <w:t xml:space="preserve">Внешние признаки рукописных источников. Этапы возникновения </w:t>
      </w:r>
      <w:proofErr w:type="spellStart"/>
      <w:proofErr w:type="gramStart"/>
      <w:r w:rsidRPr="000A5316">
        <w:rPr>
          <w:spacing w:val="-2"/>
          <w:sz w:val="24"/>
          <w:szCs w:val="24"/>
        </w:rPr>
        <w:t>пись-менности</w:t>
      </w:r>
      <w:proofErr w:type="spellEnd"/>
      <w:proofErr w:type="gramEnd"/>
      <w:r w:rsidRPr="000A5316">
        <w:rPr>
          <w:spacing w:val="-2"/>
          <w:sz w:val="24"/>
          <w:szCs w:val="24"/>
        </w:rPr>
        <w:t xml:space="preserve"> у восточных славян. Кириллица и глаго</w:t>
      </w:r>
      <w:r w:rsidRPr="000A5316">
        <w:rPr>
          <w:spacing w:val="-2"/>
          <w:sz w:val="24"/>
          <w:szCs w:val="24"/>
        </w:rPr>
        <w:softHyphen/>
        <w:t xml:space="preserve">лица. Рукописные источники </w:t>
      </w:r>
      <w:proofErr w:type="gramStart"/>
      <w:r w:rsidRPr="000A5316">
        <w:rPr>
          <w:spacing w:val="-2"/>
          <w:sz w:val="24"/>
          <w:szCs w:val="24"/>
        </w:rPr>
        <w:t>Древ-ней</w:t>
      </w:r>
      <w:proofErr w:type="gramEnd"/>
      <w:r w:rsidRPr="000A5316">
        <w:rPr>
          <w:spacing w:val="-2"/>
          <w:sz w:val="24"/>
          <w:szCs w:val="24"/>
        </w:rPr>
        <w:t xml:space="preserve"> Руси и Российского государства.  Материал письма.  Графика. Украшение </w:t>
      </w:r>
      <w:proofErr w:type="spellStart"/>
      <w:proofErr w:type="gramStart"/>
      <w:r w:rsidRPr="000A5316">
        <w:rPr>
          <w:spacing w:val="-2"/>
          <w:sz w:val="24"/>
          <w:szCs w:val="24"/>
        </w:rPr>
        <w:t>руко</w:t>
      </w:r>
      <w:proofErr w:type="spellEnd"/>
      <w:r w:rsidRPr="000A5316">
        <w:rPr>
          <w:spacing w:val="-2"/>
          <w:sz w:val="24"/>
          <w:szCs w:val="24"/>
        </w:rPr>
        <w:t>-писей</w:t>
      </w:r>
      <w:proofErr w:type="gramEnd"/>
      <w:r w:rsidRPr="000A5316">
        <w:rPr>
          <w:spacing w:val="-2"/>
          <w:sz w:val="24"/>
          <w:szCs w:val="24"/>
        </w:rPr>
        <w:t>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-2"/>
          <w:sz w:val="24"/>
          <w:szCs w:val="24"/>
        </w:rPr>
      </w:pPr>
      <w:r w:rsidRPr="000A5316">
        <w:rPr>
          <w:spacing w:val="-2"/>
          <w:sz w:val="24"/>
          <w:szCs w:val="24"/>
        </w:rPr>
        <w:t xml:space="preserve">  Практическая часть: проект «Страница рукописи».</w:t>
      </w:r>
    </w:p>
    <w:p w:rsidR="00751907" w:rsidRPr="000A5316" w:rsidRDefault="00751907" w:rsidP="000A5316">
      <w:pPr>
        <w:pStyle w:val="a6"/>
        <w:spacing w:line="360" w:lineRule="auto"/>
        <w:rPr>
          <w:spacing w:val="-2"/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 xml:space="preserve">палеография, графика, титло, миниатюра, вязь, устав, полуустав, скоропись, пергамен, заставка, инициал, </w:t>
      </w:r>
      <w:proofErr w:type="spellStart"/>
      <w:r w:rsidRPr="000A5316">
        <w:rPr>
          <w:bCs/>
          <w:sz w:val="24"/>
          <w:szCs w:val="24"/>
        </w:rPr>
        <w:t>колофон</w:t>
      </w:r>
      <w:proofErr w:type="spellEnd"/>
      <w:r w:rsidRPr="000A5316">
        <w:rPr>
          <w:bCs/>
          <w:sz w:val="24"/>
          <w:szCs w:val="24"/>
        </w:rPr>
        <w:t xml:space="preserve">, </w:t>
      </w:r>
      <w:r w:rsidRPr="000A5316">
        <w:rPr>
          <w:sz w:val="24"/>
          <w:szCs w:val="24"/>
        </w:rPr>
        <w:t xml:space="preserve">водяные знаки – </w:t>
      </w:r>
      <w:proofErr w:type="spellStart"/>
      <w:r w:rsidRPr="000A5316">
        <w:rPr>
          <w:sz w:val="24"/>
          <w:szCs w:val="24"/>
        </w:rPr>
        <w:t>вержер</w:t>
      </w:r>
      <w:proofErr w:type="spellEnd"/>
      <w:r w:rsidRPr="000A5316">
        <w:rPr>
          <w:sz w:val="24"/>
          <w:szCs w:val="24"/>
        </w:rPr>
        <w:t xml:space="preserve"> и </w:t>
      </w:r>
      <w:proofErr w:type="spellStart"/>
      <w:r w:rsidRPr="000A5316">
        <w:rPr>
          <w:sz w:val="24"/>
          <w:szCs w:val="24"/>
        </w:rPr>
        <w:t>пантюзо</w:t>
      </w:r>
      <w:proofErr w:type="spellEnd"/>
      <w:r w:rsidRPr="000A5316">
        <w:rPr>
          <w:sz w:val="24"/>
          <w:szCs w:val="24"/>
        </w:rPr>
        <w:t>, штемпель</w:t>
      </w:r>
      <w:r w:rsidRPr="000A5316">
        <w:rPr>
          <w:bCs/>
          <w:sz w:val="24"/>
          <w:szCs w:val="24"/>
        </w:rPr>
        <w:t>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 xml:space="preserve">Тема 3. Нумизматика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-2"/>
          <w:sz w:val="24"/>
          <w:szCs w:val="24"/>
        </w:rPr>
      </w:pPr>
      <w:r w:rsidRPr="000A5316">
        <w:rPr>
          <w:sz w:val="24"/>
          <w:szCs w:val="24"/>
        </w:rPr>
        <w:lastRenderedPageBreak/>
        <w:t xml:space="preserve">   Предмет и методы нумизматики. Основные задачи нумизматики. </w:t>
      </w:r>
      <w:r w:rsidRPr="000A5316">
        <w:rPr>
          <w:spacing w:val="-2"/>
          <w:sz w:val="24"/>
          <w:szCs w:val="24"/>
        </w:rPr>
        <w:t>Понятие и функции денег.  Виды денег и появление монет. С</w:t>
      </w:r>
      <w:r w:rsidRPr="000A5316">
        <w:rPr>
          <w:spacing w:val="-1"/>
          <w:sz w:val="24"/>
          <w:szCs w:val="24"/>
        </w:rPr>
        <w:t xml:space="preserve">вязь нумизматики с другими </w:t>
      </w:r>
      <w:proofErr w:type="spellStart"/>
      <w:proofErr w:type="gramStart"/>
      <w:r w:rsidRPr="000A5316">
        <w:rPr>
          <w:spacing w:val="-1"/>
          <w:sz w:val="24"/>
          <w:szCs w:val="24"/>
        </w:rPr>
        <w:t>вспо-могательными</w:t>
      </w:r>
      <w:proofErr w:type="spellEnd"/>
      <w:proofErr w:type="gramEnd"/>
      <w:r w:rsidRPr="000A5316">
        <w:rPr>
          <w:spacing w:val="-1"/>
          <w:sz w:val="24"/>
          <w:szCs w:val="24"/>
        </w:rPr>
        <w:t xml:space="preserve"> историчес</w:t>
      </w:r>
      <w:r w:rsidRPr="000A5316">
        <w:rPr>
          <w:spacing w:val="-1"/>
          <w:sz w:val="24"/>
          <w:szCs w:val="24"/>
        </w:rPr>
        <w:softHyphen/>
      </w:r>
      <w:r w:rsidRPr="000A5316">
        <w:rPr>
          <w:spacing w:val="-2"/>
          <w:sz w:val="24"/>
          <w:szCs w:val="24"/>
        </w:rPr>
        <w:t xml:space="preserve">кими дисциплинами. Естественно-научные методы </w:t>
      </w:r>
      <w:proofErr w:type="spellStart"/>
      <w:proofErr w:type="gramStart"/>
      <w:r w:rsidRPr="000A5316">
        <w:rPr>
          <w:spacing w:val="-2"/>
          <w:sz w:val="24"/>
          <w:szCs w:val="24"/>
        </w:rPr>
        <w:t>иссле-дования</w:t>
      </w:r>
      <w:proofErr w:type="spellEnd"/>
      <w:proofErr w:type="gramEnd"/>
      <w:r w:rsidRPr="000A5316">
        <w:rPr>
          <w:spacing w:val="-2"/>
          <w:sz w:val="24"/>
          <w:szCs w:val="24"/>
        </w:rPr>
        <w:t xml:space="preserve"> монет.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-2"/>
          <w:sz w:val="24"/>
          <w:szCs w:val="24"/>
        </w:rPr>
      </w:pPr>
      <w:r w:rsidRPr="000A5316">
        <w:rPr>
          <w:spacing w:val="-2"/>
          <w:sz w:val="24"/>
          <w:szCs w:val="24"/>
        </w:rPr>
        <w:t xml:space="preserve">  Практическая часть: составление презентаций «Денежная система России», «Денежные системы стран мира», «Из истории денег».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sz w:val="24"/>
          <w:szCs w:val="24"/>
        </w:rPr>
        <w:t>нумизматика, бонистика, «</w:t>
      </w:r>
      <w:proofErr w:type="spellStart"/>
      <w:r w:rsidRPr="000A5316">
        <w:rPr>
          <w:sz w:val="24"/>
          <w:szCs w:val="24"/>
        </w:rPr>
        <w:t>безмонетный</w:t>
      </w:r>
      <w:proofErr w:type="spellEnd"/>
      <w:r w:rsidRPr="000A5316">
        <w:rPr>
          <w:sz w:val="24"/>
          <w:szCs w:val="24"/>
        </w:rPr>
        <w:t xml:space="preserve"> период», </w:t>
      </w:r>
      <w:proofErr w:type="spellStart"/>
      <w:proofErr w:type="gramStart"/>
      <w:r w:rsidRPr="000A5316">
        <w:rPr>
          <w:sz w:val="24"/>
          <w:szCs w:val="24"/>
        </w:rPr>
        <w:t>моне</w:t>
      </w:r>
      <w:proofErr w:type="spellEnd"/>
      <w:r w:rsidRPr="000A5316">
        <w:rPr>
          <w:sz w:val="24"/>
          <w:szCs w:val="24"/>
        </w:rPr>
        <w:t>-та</w:t>
      </w:r>
      <w:proofErr w:type="gramEnd"/>
      <w:r w:rsidRPr="000A5316">
        <w:rPr>
          <w:sz w:val="24"/>
          <w:szCs w:val="24"/>
        </w:rPr>
        <w:t>, купюра, ассигнация, гривна, копейка, рубль, куна, веверица, грош, алтын.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i/>
          <w:sz w:val="24"/>
          <w:szCs w:val="24"/>
        </w:rPr>
        <w:t xml:space="preserve">Тема 4. Сфрагистика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 xml:space="preserve">   П</w:t>
      </w:r>
      <w:r w:rsidRPr="000A5316">
        <w:rPr>
          <w:spacing w:val="1"/>
          <w:sz w:val="24"/>
          <w:szCs w:val="24"/>
        </w:rPr>
        <w:t xml:space="preserve">редмет, методы, задачи сфрагистики. </w:t>
      </w:r>
      <w:r w:rsidRPr="000A5316">
        <w:rPr>
          <w:sz w:val="24"/>
          <w:szCs w:val="24"/>
        </w:rPr>
        <w:t>Этапы развития сфрагистики как науки.</w:t>
      </w:r>
      <w:r w:rsidRPr="000A5316">
        <w:rPr>
          <w:spacing w:val="1"/>
          <w:sz w:val="24"/>
          <w:szCs w:val="24"/>
        </w:rPr>
        <w:t xml:space="preserve"> Классификация </w:t>
      </w:r>
      <w:r w:rsidRPr="000A5316">
        <w:rPr>
          <w:sz w:val="24"/>
          <w:szCs w:val="24"/>
        </w:rPr>
        <w:t>печатей. Княжеские печати. Церков</w:t>
      </w:r>
      <w:r w:rsidRPr="000A5316">
        <w:rPr>
          <w:sz w:val="24"/>
          <w:szCs w:val="24"/>
        </w:rPr>
        <w:softHyphen/>
        <w:t xml:space="preserve">ные печати. Печати </w:t>
      </w:r>
      <w:proofErr w:type="spellStart"/>
      <w:proofErr w:type="gramStart"/>
      <w:r w:rsidRPr="000A5316">
        <w:rPr>
          <w:sz w:val="24"/>
          <w:szCs w:val="24"/>
        </w:rPr>
        <w:t>современ</w:t>
      </w:r>
      <w:proofErr w:type="spellEnd"/>
      <w:r w:rsidRPr="000A5316">
        <w:rPr>
          <w:sz w:val="24"/>
          <w:szCs w:val="24"/>
        </w:rPr>
        <w:t>-ной</w:t>
      </w:r>
      <w:proofErr w:type="gramEnd"/>
      <w:r w:rsidRPr="000A5316">
        <w:rPr>
          <w:sz w:val="24"/>
          <w:szCs w:val="24"/>
        </w:rPr>
        <w:t xml:space="preserve"> России. 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 xml:space="preserve">   Практическая часть: проект семейной печати.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сигиллография,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 xml:space="preserve">печать, </w:t>
      </w:r>
      <w:proofErr w:type="gramStart"/>
      <w:r w:rsidRPr="000A5316">
        <w:rPr>
          <w:bCs/>
          <w:sz w:val="24"/>
          <w:szCs w:val="24"/>
        </w:rPr>
        <w:t>штамп,  булла</w:t>
      </w:r>
      <w:proofErr w:type="gramEnd"/>
      <w:r w:rsidRPr="000A5316">
        <w:rPr>
          <w:bCs/>
          <w:sz w:val="24"/>
          <w:szCs w:val="24"/>
        </w:rPr>
        <w:t>, тамга, вислые печати, прикладные печати, гемма.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pacing w:val="-5"/>
          <w:sz w:val="24"/>
          <w:szCs w:val="24"/>
        </w:rPr>
        <w:t>Тема 5. Фалеристика</w:t>
      </w:r>
      <w:r w:rsidR="000A5316" w:rsidRPr="000A5316">
        <w:rPr>
          <w:i/>
          <w:spacing w:val="-5"/>
          <w:sz w:val="24"/>
          <w:szCs w:val="24"/>
        </w:rPr>
        <w:t xml:space="preserve"> </w:t>
      </w:r>
      <w:r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z w:val="24"/>
          <w:szCs w:val="24"/>
        </w:rPr>
      </w:pPr>
      <w:r w:rsidRPr="000A5316">
        <w:rPr>
          <w:i/>
          <w:sz w:val="24"/>
          <w:szCs w:val="24"/>
        </w:rPr>
        <w:t xml:space="preserve">   </w:t>
      </w:r>
      <w:r w:rsidRPr="000A5316">
        <w:rPr>
          <w:sz w:val="24"/>
          <w:szCs w:val="24"/>
        </w:rPr>
        <w:t>П</w:t>
      </w:r>
      <w:r w:rsidRPr="000A5316">
        <w:rPr>
          <w:color w:val="000000"/>
          <w:spacing w:val="3"/>
          <w:sz w:val="24"/>
          <w:szCs w:val="24"/>
        </w:rPr>
        <w:t>редмет, задачи, методы фалеристики. Происхождение</w:t>
      </w:r>
      <w:r w:rsidRPr="000A5316">
        <w:rPr>
          <w:i/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 xml:space="preserve">наград. История наград. Награды Древнерусского государства и царской России. Советские награды. </w:t>
      </w:r>
      <w:proofErr w:type="spellStart"/>
      <w:proofErr w:type="gramStart"/>
      <w:r w:rsidRPr="000A5316">
        <w:rPr>
          <w:color w:val="000000"/>
          <w:sz w:val="24"/>
          <w:szCs w:val="24"/>
        </w:rPr>
        <w:t>Осо-бенности</w:t>
      </w:r>
      <w:proofErr w:type="spellEnd"/>
      <w:proofErr w:type="gramEnd"/>
      <w:r w:rsidRPr="000A5316">
        <w:rPr>
          <w:color w:val="000000"/>
          <w:sz w:val="24"/>
          <w:szCs w:val="24"/>
        </w:rPr>
        <w:t xml:space="preserve"> орденов и медалей современной России.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i/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   Практическая часть: проект медали (ордена); составление презентаций «Ордена и медали Российской империи», «Советские ордена и медали», «Ордена и медали Российской Федерации».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sz w:val="24"/>
          <w:szCs w:val="24"/>
        </w:rPr>
        <w:t>фалеристика, орден, медаль, статус, аверс и реверс.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>Тема 6. Геральдика</w:t>
      </w:r>
      <w:r w:rsidR="000A5316"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z w:val="24"/>
          <w:szCs w:val="24"/>
        </w:rPr>
      </w:pPr>
      <w:r w:rsidRPr="000A5316">
        <w:rPr>
          <w:color w:val="000000"/>
          <w:spacing w:val="-10"/>
          <w:sz w:val="24"/>
          <w:szCs w:val="24"/>
        </w:rPr>
        <w:t xml:space="preserve">    П</w:t>
      </w:r>
      <w:r w:rsidRPr="000A5316">
        <w:rPr>
          <w:color w:val="000000"/>
          <w:spacing w:val="3"/>
          <w:sz w:val="24"/>
          <w:szCs w:val="24"/>
        </w:rPr>
        <w:t>редмет, задачи, методы геральдики.  Происхождение</w:t>
      </w:r>
      <w:r w:rsidRPr="000A5316">
        <w:rPr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 xml:space="preserve">гербов. Теоретическая и </w:t>
      </w:r>
      <w:proofErr w:type="gramStart"/>
      <w:r w:rsidRPr="000A5316">
        <w:rPr>
          <w:color w:val="000000"/>
          <w:sz w:val="24"/>
          <w:szCs w:val="24"/>
        </w:rPr>
        <w:t>практическая  геральдика</w:t>
      </w:r>
      <w:proofErr w:type="gramEnd"/>
      <w:r w:rsidRPr="000A5316">
        <w:rPr>
          <w:color w:val="000000"/>
          <w:sz w:val="24"/>
          <w:szCs w:val="24"/>
        </w:rPr>
        <w:t xml:space="preserve">. Виды щитов. Эмблемы.  Цветовая гамма герба. </w:t>
      </w:r>
      <w:r w:rsidRPr="000A5316">
        <w:rPr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>Деление щита. Геральдические фигуры.  Девиз.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 </w:t>
      </w:r>
      <w:r w:rsidRPr="000A5316">
        <w:rPr>
          <w:sz w:val="24"/>
          <w:szCs w:val="24"/>
        </w:rPr>
        <w:t xml:space="preserve"> Практическая часть: проект с</w:t>
      </w:r>
      <w:r w:rsidRPr="000A5316">
        <w:rPr>
          <w:color w:val="000000"/>
          <w:spacing w:val="-1"/>
          <w:sz w:val="24"/>
          <w:szCs w:val="24"/>
        </w:rPr>
        <w:t>оставления семейного герба (герба школы, герба села).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геральдика, герб, гербовник, девиз, эмблема, герольдмейстер.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>Тема 7. Метрология</w:t>
      </w:r>
      <w:r w:rsidR="000A5316"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 Предмет, задачи метрологии.  Значение метрологии для </w:t>
      </w:r>
      <w:r w:rsidRPr="000A5316">
        <w:rPr>
          <w:color w:val="000000"/>
          <w:spacing w:val="1"/>
          <w:sz w:val="24"/>
          <w:szCs w:val="24"/>
        </w:rPr>
        <w:t xml:space="preserve">анализа </w:t>
      </w:r>
      <w:proofErr w:type="gramStart"/>
      <w:r w:rsidRPr="000A5316">
        <w:rPr>
          <w:color w:val="000000"/>
          <w:spacing w:val="1"/>
          <w:sz w:val="24"/>
          <w:szCs w:val="24"/>
        </w:rPr>
        <w:t>исторических  источников</w:t>
      </w:r>
      <w:proofErr w:type="gramEnd"/>
      <w:r w:rsidRPr="000A5316">
        <w:rPr>
          <w:color w:val="000000"/>
          <w:spacing w:val="1"/>
          <w:sz w:val="24"/>
          <w:szCs w:val="24"/>
        </w:rPr>
        <w:t xml:space="preserve">. Методы. </w:t>
      </w:r>
      <w:proofErr w:type="gramStart"/>
      <w:r w:rsidRPr="000A5316">
        <w:rPr>
          <w:color w:val="000000"/>
          <w:spacing w:val="1"/>
          <w:sz w:val="24"/>
          <w:szCs w:val="24"/>
        </w:rPr>
        <w:t>Основные  метрологические</w:t>
      </w:r>
      <w:proofErr w:type="gramEnd"/>
      <w:r w:rsidRPr="000A5316">
        <w:rPr>
          <w:color w:val="000000"/>
          <w:spacing w:val="1"/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 xml:space="preserve">термины. Источники </w:t>
      </w:r>
      <w:proofErr w:type="spellStart"/>
      <w:proofErr w:type="gramStart"/>
      <w:r w:rsidRPr="000A5316">
        <w:rPr>
          <w:color w:val="000000"/>
          <w:sz w:val="24"/>
          <w:szCs w:val="24"/>
        </w:rPr>
        <w:t>метроло-гии</w:t>
      </w:r>
      <w:proofErr w:type="spellEnd"/>
      <w:proofErr w:type="gramEnd"/>
      <w:r w:rsidRPr="000A5316">
        <w:rPr>
          <w:color w:val="000000"/>
          <w:sz w:val="24"/>
          <w:szCs w:val="24"/>
        </w:rPr>
        <w:t>. История русской метрологии. Меры веса, длины, жидкостей, сыпучих тел, площади,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-1"/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 </w:t>
      </w:r>
      <w:r w:rsidRPr="000A5316">
        <w:rPr>
          <w:color w:val="000000"/>
          <w:spacing w:val="-1"/>
          <w:sz w:val="24"/>
          <w:szCs w:val="24"/>
        </w:rPr>
        <w:t xml:space="preserve">  Практическая часть: решение метрологических задач.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метроном,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>берковец,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>четверть, кадь, золотник,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>аршин, сажень, штоф, верста, фунт и др., метрическая система мер.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lastRenderedPageBreak/>
        <w:t xml:space="preserve">Тема 8. </w:t>
      </w:r>
      <w:proofErr w:type="spellStart"/>
      <w:r w:rsidRPr="000A5316">
        <w:rPr>
          <w:i/>
          <w:sz w:val="24"/>
          <w:szCs w:val="24"/>
        </w:rPr>
        <w:t>Вексиллография</w:t>
      </w:r>
      <w:proofErr w:type="spellEnd"/>
      <w:r w:rsidR="000A5316"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sz w:val="24"/>
          <w:szCs w:val="24"/>
        </w:rPr>
        <w:t xml:space="preserve">  </w:t>
      </w:r>
      <w:proofErr w:type="spellStart"/>
      <w:r w:rsidRPr="000A5316">
        <w:rPr>
          <w:sz w:val="24"/>
          <w:szCs w:val="24"/>
        </w:rPr>
        <w:t>Вексиллография</w:t>
      </w:r>
      <w:proofErr w:type="spellEnd"/>
      <w:r w:rsidRPr="000A5316">
        <w:rPr>
          <w:sz w:val="24"/>
          <w:szCs w:val="24"/>
        </w:rPr>
        <w:t xml:space="preserve"> – вспомогательная историческая дисциплина. Знамя, его </w:t>
      </w:r>
      <w:proofErr w:type="gramStart"/>
      <w:r w:rsidRPr="000A5316">
        <w:rPr>
          <w:sz w:val="24"/>
          <w:szCs w:val="24"/>
        </w:rPr>
        <w:t>состав-</w:t>
      </w:r>
      <w:proofErr w:type="spellStart"/>
      <w:r w:rsidRPr="000A5316">
        <w:rPr>
          <w:sz w:val="24"/>
          <w:szCs w:val="24"/>
        </w:rPr>
        <w:t>ные</w:t>
      </w:r>
      <w:proofErr w:type="spellEnd"/>
      <w:proofErr w:type="gramEnd"/>
      <w:r w:rsidRPr="000A5316">
        <w:rPr>
          <w:sz w:val="24"/>
          <w:szCs w:val="24"/>
        </w:rPr>
        <w:t xml:space="preserve"> части.  Хоругвь. Штандарт.  Флаг. История флага.  Современный флаг России.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sz w:val="24"/>
          <w:szCs w:val="24"/>
        </w:rPr>
        <w:t xml:space="preserve">   Практическая часть: проект флага села (района, области).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хоругвь,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>штандарт, знамя, флаг, стяг.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i/>
          <w:color w:val="000000"/>
          <w:spacing w:val="14"/>
          <w:sz w:val="24"/>
          <w:szCs w:val="24"/>
        </w:rPr>
      </w:pPr>
      <w:r w:rsidRPr="000A5316">
        <w:rPr>
          <w:bCs/>
          <w:sz w:val="24"/>
          <w:szCs w:val="24"/>
        </w:rPr>
        <w:t xml:space="preserve">  </w:t>
      </w:r>
      <w:r w:rsidRPr="000A5316">
        <w:rPr>
          <w:i/>
          <w:color w:val="000000"/>
          <w:spacing w:val="14"/>
          <w:sz w:val="24"/>
          <w:szCs w:val="24"/>
        </w:rPr>
        <w:t>Тема 9. Генеалогия</w:t>
      </w:r>
      <w:r w:rsidR="000A5316" w:rsidRPr="000A5316">
        <w:rPr>
          <w:i/>
          <w:color w:val="000000"/>
          <w:spacing w:val="14"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2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Предмет, задачи генеалогии. Методика генеалогического исследования. Составление генеалогических таблиц. Источники генеалогии. Русская генеалогия. Системы социального этикета (звания, чин, титул, награды </w:t>
      </w:r>
      <w:proofErr w:type="spellStart"/>
      <w:r w:rsidRPr="000A5316">
        <w:rPr>
          <w:color w:val="000000"/>
          <w:spacing w:val="2"/>
          <w:sz w:val="24"/>
          <w:szCs w:val="24"/>
        </w:rPr>
        <w:t>и.т.п</w:t>
      </w:r>
      <w:proofErr w:type="spellEnd"/>
      <w:r w:rsidRPr="000A5316">
        <w:rPr>
          <w:color w:val="000000"/>
          <w:spacing w:val="2"/>
          <w:sz w:val="24"/>
          <w:szCs w:val="24"/>
        </w:rPr>
        <w:t>.).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2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Практическая часть: проект семейного генеалогического древа.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14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</w:t>
      </w: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роспись, системы социального этикета.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i/>
          <w:color w:val="000000"/>
          <w:spacing w:val="14"/>
          <w:sz w:val="24"/>
          <w:szCs w:val="24"/>
        </w:rPr>
      </w:pPr>
      <w:r w:rsidRPr="000A5316">
        <w:rPr>
          <w:i/>
          <w:color w:val="000000"/>
          <w:spacing w:val="14"/>
          <w:sz w:val="24"/>
          <w:szCs w:val="24"/>
        </w:rPr>
        <w:t>Тема 10. Хронология.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2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 Предмет, задачи хронологии. Основные понятия хронологии. Единицы счета времени. Древнейшие календари. Русская система счета времени. Славянский календарь.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2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Практическая часть: определение даты исторического события; составление презентаций «Древнейшие календари</w:t>
      </w:r>
      <w:proofErr w:type="gramStart"/>
      <w:r w:rsidRPr="000A5316">
        <w:rPr>
          <w:color w:val="000000"/>
          <w:spacing w:val="2"/>
          <w:sz w:val="24"/>
          <w:szCs w:val="24"/>
        </w:rPr>
        <w:t>»,  «</w:t>
      </w:r>
      <w:proofErr w:type="gramEnd"/>
      <w:r w:rsidRPr="000A5316">
        <w:rPr>
          <w:color w:val="000000"/>
          <w:spacing w:val="2"/>
          <w:sz w:val="24"/>
          <w:szCs w:val="24"/>
        </w:rPr>
        <w:t>Календари Древнего Рима», «Русская система счета времени».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-1"/>
          <w:sz w:val="24"/>
          <w:szCs w:val="24"/>
        </w:rPr>
      </w:pPr>
      <w:r w:rsidRPr="000A5316">
        <w:rPr>
          <w:i/>
          <w:color w:val="000000"/>
          <w:spacing w:val="14"/>
          <w:sz w:val="24"/>
          <w:szCs w:val="24"/>
        </w:rPr>
        <w:t xml:space="preserve"> </w:t>
      </w: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календарь, год, сутки, неделя, григорианский и юлианский календарь, поясное время.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 xml:space="preserve">Тема 11. Историческая </w:t>
      </w:r>
      <w:proofErr w:type="gramStart"/>
      <w:r w:rsidRPr="000A5316">
        <w:rPr>
          <w:i/>
          <w:sz w:val="24"/>
          <w:szCs w:val="24"/>
        </w:rPr>
        <w:t>ономастика</w:t>
      </w:r>
      <w:r w:rsidR="000A5316" w:rsidRPr="000A5316">
        <w:rPr>
          <w:i/>
          <w:sz w:val="24"/>
          <w:szCs w:val="24"/>
        </w:rPr>
        <w:t xml:space="preserve"> </w:t>
      </w:r>
      <w:r w:rsidRPr="000A5316">
        <w:rPr>
          <w:i/>
          <w:sz w:val="24"/>
          <w:szCs w:val="24"/>
        </w:rPr>
        <w:t>.</w:t>
      </w:r>
      <w:proofErr w:type="gramEnd"/>
      <w:r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 xml:space="preserve">   Предмет и задачи исторической ономастики. Разделы ономастики. Форманты. Субстрата.  Топонимика и микротопонимика. Этнонимика. Историческая </w:t>
      </w:r>
      <w:proofErr w:type="spellStart"/>
      <w:proofErr w:type="gramStart"/>
      <w:r w:rsidRPr="000A5316">
        <w:rPr>
          <w:sz w:val="24"/>
          <w:szCs w:val="24"/>
        </w:rPr>
        <w:t>антро-понимика</w:t>
      </w:r>
      <w:proofErr w:type="spellEnd"/>
      <w:proofErr w:type="gramEnd"/>
      <w:r w:rsidRPr="000A5316">
        <w:rPr>
          <w:sz w:val="24"/>
          <w:szCs w:val="24"/>
        </w:rPr>
        <w:t>. Система личных имен. Псевдоним. Способы построения псевдонимов.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>Практическая часть: составление презентаций «Происхождение русских имен», «Происхождение русских фамилий», «Из истории псевдонимов»; составление словаря личных имен (фамилий).</w:t>
      </w:r>
    </w:p>
    <w:p w:rsidR="00751907" w:rsidRPr="000A5316" w:rsidRDefault="00751907" w:rsidP="000A5316">
      <w:pPr>
        <w:pStyle w:val="a6"/>
        <w:spacing w:line="360" w:lineRule="auto"/>
        <w:rPr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proofErr w:type="spellStart"/>
      <w:r w:rsidRPr="000A5316">
        <w:rPr>
          <w:bCs/>
          <w:sz w:val="24"/>
          <w:szCs w:val="24"/>
        </w:rPr>
        <w:t>онома</w:t>
      </w:r>
      <w:proofErr w:type="spellEnd"/>
      <w:r w:rsidRPr="000A5316">
        <w:rPr>
          <w:bCs/>
          <w:sz w:val="24"/>
          <w:szCs w:val="24"/>
        </w:rPr>
        <w:t xml:space="preserve">, топоним, </w:t>
      </w:r>
      <w:proofErr w:type="spellStart"/>
      <w:r w:rsidRPr="000A5316">
        <w:rPr>
          <w:bCs/>
          <w:sz w:val="24"/>
          <w:szCs w:val="24"/>
        </w:rPr>
        <w:t>именник</w:t>
      </w:r>
      <w:proofErr w:type="spellEnd"/>
      <w:r w:rsidRPr="000A5316">
        <w:rPr>
          <w:bCs/>
          <w:sz w:val="24"/>
          <w:szCs w:val="24"/>
        </w:rPr>
        <w:t xml:space="preserve">, внутрисемейные имена, прозвище, фамилия, псевдоним, аллоним, </w:t>
      </w:r>
      <w:proofErr w:type="spellStart"/>
      <w:r w:rsidRPr="000A5316">
        <w:rPr>
          <w:bCs/>
          <w:sz w:val="24"/>
          <w:szCs w:val="24"/>
        </w:rPr>
        <w:t>криптоним</w:t>
      </w:r>
      <w:proofErr w:type="spellEnd"/>
      <w:r w:rsidRPr="000A5316">
        <w:rPr>
          <w:bCs/>
          <w:sz w:val="24"/>
          <w:szCs w:val="24"/>
        </w:rPr>
        <w:t xml:space="preserve">, контаминация, </w:t>
      </w:r>
      <w:proofErr w:type="spellStart"/>
      <w:r w:rsidRPr="000A5316">
        <w:rPr>
          <w:bCs/>
          <w:sz w:val="24"/>
          <w:szCs w:val="24"/>
        </w:rPr>
        <w:t>койноним</w:t>
      </w:r>
      <w:proofErr w:type="spellEnd"/>
      <w:r w:rsidRPr="000A5316">
        <w:rPr>
          <w:bCs/>
          <w:sz w:val="24"/>
          <w:szCs w:val="24"/>
        </w:rPr>
        <w:t>, калька, анаграмма.</w:t>
      </w:r>
    </w:p>
    <w:p w:rsidR="00BA48C1" w:rsidRPr="000A5316" w:rsidRDefault="00BA48C1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Основными видами и методами работы являются лекции, беседы, поисково-исследовательская деятельность, проведение викторин, внеклассных мероприятий.</w:t>
      </w:r>
    </w:p>
    <w:p w:rsidR="000A5316" w:rsidRPr="000A5316" w:rsidRDefault="000A5316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 xml:space="preserve">Тема </w:t>
      </w:r>
      <w:proofErr w:type="gramStart"/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12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.Русские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географические открытия. </w:t>
      </w:r>
    </w:p>
    <w:p w:rsidR="000A5316" w:rsidRPr="000A5316" w:rsidRDefault="000A5316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13.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Исторические деятели</w:t>
      </w:r>
    </w:p>
    <w:p w:rsidR="000A5316" w:rsidRPr="000A5316" w:rsidRDefault="000A5316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14.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Русская воинская доблесть</w:t>
      </w:r>
    </w:p>
    <w:p w:rsidR="000A5316" w:rsidRPr="000A5316" w:rsidRDefault="000A5316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15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Великая Отечественная </w:t>
      </w:r>
      <w:proofErr w:type="gram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война  1941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-1945 </w:t>
      </w: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гг</w:t>
      </w:r>
      <w:proofErr w:type="spellEnd"/>
    </w:p>
    <w:p w:rsidR="000A5316" w:rsidRPr="000A5316" w:rsidRDefault="000A5316" w:rsidP="000A53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16.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Начало </w:t>
      </w:r>
      <w:proofErr w:type="gram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космической  эры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0A5316" w:rsidRPr="000A5316" w:rsidRDefault="000A5316" w:rsidP="000A53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lastRenderedPageBreak/>
        <w:t>Тема 17.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Ими гордится Россия. Защита исследовательских проектов.</w:t>
      </w:r>
    </w:p>
    <w:p w:rsidR="00BA48C1" w:rsidRPr="000A5316" w:rsidRDefault="00BA48C1" w:rsidP="009656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Рекомендуемая литература для подготовки к занятиям.</w:t>
      </w:r>
    </w:p>
    <w:p w:rsidR="00BA48C1" w:rsidRPr="000A5316" w:rsidRDefault="00BA48C1" w:rsidP="007C2B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учителя: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Баландин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Р., Миронов С. Тайны Смутных эпох. </w:t>
      </w:r>
      <w:proofErr w:type="gram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М..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2006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Буганов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В.И. Петр Великий и его время. М.,1989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Валишевский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К. Дочь Петра Великого. М.,1990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Валишевский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 Петр Великий. М., 1990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Гумилев Н. От Руси до России. М.,1992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Зарезин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М., Последние Рюриковичи. М.,2006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Павленко Н. Тайны Петровской эпохи.М.,2006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Шитов А.В. Минин и Пожарский. М.,1990</w:t>
      </w:r>
    </w:p>
    <w:p w:rsidR="000A5316" w:rsidRPr="000A5316" w:rsidRDefault="000A5316" w:rsidP="000A5316">
      <w:pPr>
        <w:pStyle w:val="a6"/>
        <w:rPr>
          <w:b/>
          <w:sz w:val="24"/>
          <w:szCs w:val="24"/>
        </w:rPr>
      </w:pPr>
      <w:r w:rsidRPr="000A5316">
        <w:rPr>
          <w:b/>
          <w:sz w:val="24"/>
          <w:szCs w:val="24"/>
        </w:rPr>
        <w:t>Тема «Палеография»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Леонтьева Г.А. Палеография. Хронология. Археография. Геральдика. М., 2000.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Муравьев А.В. Русская палеография. М., 1977.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Черепнин Л.В. Русская палеография. М., 1956.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Щепкин В.Н. Русская палеография. М., 1999.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Янин В.Л. Я послал тебе бересту… М., 1975.</w:t>
      </w:r>
    </w:p>
    <w:p w:rsidR="000A5316" w:rsidRPr="000A5316" w:rsidRDefault="000A5316" w:rsidP="000A5316">
      <w:pPr>
        <w:tabs>
          <w:tab w:val="left" w:pos="-1309"/>
        </w:tabs>
        <w:spacing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«Нумизматика»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Мельникова А.С. Русские от Ивана Грозного до Петра </w:t>
      </w:r>
      <w:r w:rsidRPr="000A5316">
        <w:rPr>
          <w:rFonts w:ascii="Times New Roman" w:hAnsi="Times New Roman"/>
          <w:sz w:val="24"/>
          <w:szCs w:val="24"/>
          <w:lang w:val="en-US"/>
        </w:rPr>
        <w:t>I</w:t>
      </w:r>
      <w:r w:rsidRPr="000A5316">
        <w:rPr>
          <w:rFonts w:ascii="Times New Roman" w:hAnsi="Times New Roman"/>
          <w:sz w:val="24"/>
          <w:szCs w:val="24"/>
        </w:rPr>
        <w:t>. История русской денежной системы с 1533 по 1682 гг. М., 1989.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Сотникова М.П., Спасский И.Г. Тысячелетие древнейших монет России. Сводный каталог русских монет </w:t>
      </w:r>
      <w:r w:rsidRPr="000A5316">
        <w:rPr>
          <w:rFonts w:ascii="Times New Roman" w:hAnsi="Times New Roman"/>
          <w:sz w:val="24"/>
          <w:szCs w:val="24"/>
          <w:lang w:val="en-US"/>
        </w:rPr>
        <w:t>X</w:t>
      </w:r>
      <w:r w:rsidRPr="000A5316">
        <w:rPr>
          <w:rFonts w:ascii="Times New Roman" w:hAnsi="Times New Roman"/>
          <w:sz w:val="24"/>
          <w:szCs w:val="24"/>
        </w:rPr>
        <w:t>–</w:t>
      </w:r>
      <w:r w:rsidRPr="000A5316">
        <w:rPr>
          <w:rFonts w:ascii="Times New Roman" w:hAnsi="Times New Roman"/>
          <w:sz w:val="24"/>
          <w:szCs w:val="24"/>
          <w:lang w:val="en-US"/>
        </w:rPr>
        <w:t>XI</w:t>
      </w:r>
      <w:r w:rsidRPr="000A5316">
        <w:rPr>
          <w:rFonts w:ascii="Times New Roman" w:hAnsi="Times New Roman"/>
          <w:sz w:val="24"/>
          <w:szCs w:val="24"/>
        </w:rPr>
        <w:t xml:space="preserve"> вв. Л., 1983.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Спасский И.Г. Русская монетная система. Л., 1976.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Федоров-Давыдов Г.А. Монеты – свидетели прошлого. М., 1979.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Фенглер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Х., </w:t>
      </w:r>
      <w:proofErr w:type="spellStart"/>
      <w:r w:rsidRPr="000A5316">
        <w:rPr>
          <w:rFonts w:ascii="Times New Roman" w:hAnsi="Times New Roman"/>
          <w:sz w:val="24"/>
          <w:szCs w:val="24"/>
        </w:rPr>
        <w:t>Гироу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Г., Унгер В. Словарь нумизмата. М., 1982.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Щелоков А.А. Свидетели истории. М., 1987.</w:t>
      </w:r>
    </w:p>
    <w:p w:rsidR="000A5316" w:rsidRPr="000A5316" w:rsidRDefault="000A5316" w:rsidP="000A5316">
      <w:pPr>
        <w:tabs>
          <w:tab w:val="left" w:pos="1108"/>
          <w:tab w:val="left" w:pos="1122"/>
        </w:tabs>
        <w:spacing w:after="0"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«Сфрагистика»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Каменцева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Е.И., Устюгов Н.В. Русская сфрагистика и геральдика. М., 1974.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Кучкин В.А. Великокняжеская печать с двуглавым орлом грамоты 1497 г. // Вопросы истории. 1999. № 4–5. С. 24–36.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Соболева Н.А. Происхождение печати 1497 г.: новые подходы к исследованию // Отечественная история. 2000. № 4. С. 25–39.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Янин В.Л. Актовые печати Древней Руси </w:t>
      </w:r>
      <w:r w:rsidRPr="000A5316">
        <w:rPr>
          <w:rFonts w:ascii="Times New Roman" w:hAnsi="Times New Roman"/>
          <w:sz w:val="24"/>
          <w:szCs w:val="24"/>
          <w:lang w:val="en-US"/>
        </w:rPr>
        <w:t>X</w:t>
      </w:r>
      <w:r w:rsidRPr="000A5316">
        <w:rPr>
          <w:rFonts w:ascii="Times New Roman" w:hAnsi="Times New Roman"/>
          <w:sz w:val="24"/>
          <w:szCs w:val="24"/>
        </w:rPr>
        <w:t>–</w:t>
      </w:r>
      <w:r w:rsidRPr="000A5316">
        <w:rPr>
          <w:rFonts w:ascii="Times New Roman" w:hAnsi="Times New Roman"/>
          <w:sz w:val="24"/>
          <w:szCs w:val="24"/>
          <w:lang w:val="en-US"/>
        </w:rPr>
        <w:t>XV</w:t>
      </w:r>
      <w:r w:rsidRPr="000A5316">
        <w:rPr>
          <w:rFonts w:ascii="Times New Roman" w:hAnsi="Times New Roman"/>
          <w:sz w:val="24"/>
          <w:szCs w:val="24"/>
        </w:rPr>
        <w:t xml:space="preserve"> вв. Т. 1. М., 1970.</w:t>
      </w:r>
    </w:p>
    <w:p w:rsidR="000A5316" w:rsidRPr="000A5316" w:rsidRDefault="000A5316" w:rsidP="000A5316">
      <w:pPr>
        <w:tabs>
          <w:tab w:val="left" w:pos="1108"/>
          <w:tab w:val="left" w:pos="1122"/>
        </w:tabs>
        <w:spacing w:after="0" w:line="21" w:lineRule="atLeast"/>
        <w:jc w:val="both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«Геральдика»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Каменцева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Е.И., Устюгов Н.В. Русская сфрагистика и геральдика. М., 1974.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Лакиер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А.Б. Русская геральдика. М., 1990.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Леонтьева Г.А. Палеография. Хронология. Археография. Геральдика. М., 2000.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pacing w:val="-4"/>
          <w:sz w:val="24"/>
          <w:szCs w:val="24"/>
        </w:rPr>
      </w:pPr>
      <w:r w:rsidRPr="000A5316">
        <w:rPr>
          <w:rFonts w:ascii="Times New Roman" w:hAnsi="Times New Roman"/>
          <w:spacing w:val="-4"/>
          <w:sz w:val="24"/>
          <w:szCs w:val="24"/>
        </w:rPr>
        <w:t>Силаев А.Г. Истоки русской геральдики. М., 2002.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Соболева Н.А. Гербы городов России. М., 1998.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pacing w:val="-4"/>
          <w:sz w:val="24"/>
          <w:szCs w:val="24"/>
        </w:rPr>
      </w:pPr>
      <w:r w:rsidRPr="000A5316">
        <w:rPr>
          <w:rFonts w:ascii="Times New Roman" w:hAnsi="Times New Roman"/>
          <w:spacing w:val="-4"/>
          <w:sz w:val="24"/>
          <w:szCs w:val="24"/>
        </w:rPr>
        <w:t>Соболева Н.А. Герб Москвы: К вопросу о происхождении // Отечественная история. 1997. № 3. С. 3–22.</w:t>
      </w:r>
    </w:p>
    <w:p w:rsidR="000A5316" w:rsidRPr="000A5316" w:rsidRDefault="000A5316" w:rsidP="000A5316">
      <w:pPr>
        <w:tabs>
          <w:tab w:val="left" w:pos="-1309"/>
        </w:tabs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«Метрология»</w:t>
      </w:r>
    </w:p>
    <w:p w:rsidR="000A5316" w:rsidRPr="000A5316" w:rsidRDefault="000A5316" w:rsidP="000A5316">
      <w:pPr>
        <w:numPr>
          <w:ilvl w:val="0"/>
          <w:numId w:val="10"/>
        </w:numPr>
        <w:tabs>
          <w:tab w:val="clear" w:pos="1714"/>
          <w:tab w:val="left" w:pos="709"/>
          <w:tab w:val="num" w:pos="851"/>
        </w:tabs>
        <w:spacing w:after="0" w:line="240" w:lineRule="auto"/>
        <w:ind w:left="709" w:firstLine="0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lastRenderedPageBreak/>
        <w:t>Иванов А.Б. Числом и мерою. Исторические заметки об исконных русских мерах и денежном счете. М., 2001.</w:t>
      </w:r>
    </w:p>
    <w:p w:rsidR="000A5316" w:rsidRPr="000A5316" w:rsidRDefault="000A5316" w:rsidP="000A5316">
      <w:pPr>
        <w:numPr>
          <w:ilvl w:val="0"/>
          <w:numId w:val="10"/>
        </w:numPr>
        <w:tabs>
          <w:tab w:val="clear" w:pos="1714"/>
          <w:tab w:val="left" w:pos="709"/>
          <w:tab w:val="num" w:pos="851"/>
        </w:tabs>
        <w:spacing w:after="0" w:line="240" w:lineRule="auto"/>
        <w:ind w:left="709" w:firstLine="0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Каменцева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Е.И., Устюгов Н.В. Русская метрология. М., 1954.</w:t>
      </w:r>
    </w:p>
    <w:p w:rsidR="000A5316" w:rsidRPr="000A5316" w:rsidRDefault="000A5316" w:rsidP="000A5316">
      <w:pPr>
        <w:numPr>
          <w:ilvl w:val="0"/>
          <w:numId w:val="10"/>
        </w:numPr>
        <w:tabs>
          <w:tab w:val="clear" w:pos="1714"/>
          <w:tab w:val="left" w:pos="709"/>
          <w:tab w:val="num" w:pos="851"/>
        </w:tabs>
        <w:spacing w:after="0" w:line="240" w:lineRule="auto"/>
        <w:ind w:left="709" w:firstLine="0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tabs>
          <w:tab w:val="left" w:pos="-1309"/>
        </w:tabs>
        <w:spacing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«Хронология»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Каменцева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Е.И. Хронология. М., 2003.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Климишин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И.А. Календарь и хронология. М., 1990.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Леонтьева Г.А. Палеография. Хронология. Археография. Геральдика. М., 2000.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Никонов Н., </w:t>
      </w:r>
      <w:proofErr w:type="spellStart"/>
      <w:r w:rsidRPr="000A5316">
        <w:rPr>
          <w:rFonts w:ascii="Times New Roman" w:hAnsi="Times New Roman"/>
          <w:sz w:val="24"/>
          <w:szCs w:val="24"/>
        </w:rPr>
        <w:t>Харалампиев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 Звездочеты древности. М., 1991.</w:t>
      </w:r>
    </w:p>
    <w:p w:rsidR="000A5316" w:rsidRPr="000A5316" w:rsidRDefault="000A5316" w:rsidP="000A5316">
      <w:pPr>
        <w:tabs>
          <w:tab w:val="left" w:pos="-1309"/>
        </w:tabs>
        <w:spacing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«Генеалогия»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Дворянская семья. Из истории дворянских фамилий России. СПб., 2000.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История родов русского дворянства: В 2 кн. М., 1991.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Мурашев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Г.А. Титулы, чины, награды. СПб., 2002.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Порай-Кошиц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И. История русского дворянства от </w:t>
      </w:r>
      <w:r w:rsidRPr="000A5316">
        <w:rPr>
          <w:rFonts w:ascii="Times New Roman" w:hAnsi="Times New Roman"/>
          <w:sz w:val="24"/>
          <w:szCs w:val="24"/>
          <w:lang w:val="en-US"/>
        </w:rPr>
        <w:t>IX</w:t>
      </w:r>
      <w:r w:rsidRPr="000A531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A5316">
        <w:rPr>
          <w:rFonts w:ascii="Times New Roman" w:hAnsi="Times New Roman"/>
          <w:sz w:val="24"/>
          <w:szCs w:val="24"/>
        </w:rPr>
        <w:t>до кон</w:t>
      </w:r>
      <w:proofErr w:type="gramEnd"/>
      <w:r w:rsidRPr="000A5316">
        <w:rPr>
          <w:rFonts w:ascii="Times New Roman" w:hAnsi="Times New Roman"/>
          <w:sz w:val="24"/>
          <w:szCs w:val="24"/>
        </w:rPr>
        <w:t xml:space="preserve">. </w:t>
      </w:r>
      <w:r w:rsidRPr="000A5316">
        <w:rPr>
          <w:rFonts w:ascii="Times New Roman" w:hAnsi="Times New Roman"/>
          <w:sz w:val="24"/>
          <w:szCs w:val="24"/>
          <w:lang w:val="en-US"/>
        </w:rPr>
        <w:t>XVIII</w:t>
      </w:r>
      <w:r w:rsidRPr="000A5316">
        <w:rPr>
          <w:rFonts w:ascii="Times New Roman" w:hAnsi="Times New Roman"/>
          <w:sz w:val="24"/>
          <w:szCs w:val="24"/>
        </w:rPr>
        <w:t xml:space="preserve"> в. М., 2003.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Пчелов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5316">
        <w:rPr>
          <w:rFonts w:ascii="Times New Roman" w:hAnsi="Times New Roman"/>
          <w:sz w:val="24"/>
          <w:szCs w:val="24"/>
        </w:rPr>
        <w:t>Е.В.Генеалогия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древнерусских князей </w:t>
      </w:r>
      <w:r w:rsidRPr="000A5316">
        <w:rPr>
          <w:rFonts w:ascii="Times New Roman" w:hAnsi="Times New Roman"/>
          <w:sz w:val="24"/>
          <w:szCs w:val="24"/>
          <w:lang w:val="en-US"/>
        </w:rPr>
        <w:t>IX</w:t>
      </w:r>
      <w:r w:rsidRPr="000A5316">
        <w:rPr>
          <w:rFonts w:ascii="Times New Roman" w:hAnsi="Times New Roman"/>
          <w:sz w:val="24"/>
          <w:szCs w:val="24"/>
        </w:rPr>
        <w:t xml:space="preserve"> – начала </w:t>
      </w:r>
      <w:r w:rsidRPr="000A5316">
        <w:rPr>
          <w:rFonts w:ascii="Times New Roman" w:hAnsi="Times New Roman"/>
          <w:sz w:val="24"/>
          <w:szCs w:val="24"/>
          <w:lang w:val="en-US"/>
        </w:rPr>
        <w:t>XI</w:t>
      </w:r>
      <w:r w:rsidRPr="000A5316">
        <w:rPr>
          <w:rFonts w:ascii="Times New Roman" w:hAnsi="Times New Roman"/>
          <w:sz w:val="24"/>
          <w:szCs w:val="24"/>
        </w:rPr>
        <w:t xml:space="preserve"> вв. М., 2001.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Пчелов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Е.В. Генеалогия Романовых. 1613-2001. М., 2001.</w:t>
      </w:r>
    </w:p>
    <w:p w:rsidR="000A5316" w:rsidRPr="000A5316" w:rsidRDefault="000A5316" w:rsidP="000A5316">
      <w:pPr>
        <w:tabs>
          <w:tab w:val="left" w:pos="1362"/>
        </w:tabs>
        <w:spacing w:after="0"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«Историческая ономастика»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clear" w:pos="928"/>
          <w:tab w:val="left" w:pos="921"/>
          <w:tab w:val="left" w:pos="1122"/>
          <w:tab w:val="left" w:pos="1122"/>
        </w:tabs>
        <w:spacing w:after="0" w:line="21" w:lineRule="atLeast"/>
        <w:ind w:left="921" w:hanging="70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Ведина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Т.Ф., Лебедева Н.В. Тайны псевдонимов: Словарь для любознательных. М., 2003.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Веселовский С.Б. </w:t>
      </w:r>
      <w:proofErr w:type="spellStart"/>
      <w:r w:rsidRPr="000A5316">
        <w:rPr>
          <w:rFonts w:ascii="Times New Roman" w:hAnsi="Times New Roman"/>
          <w:sz w:val="24"/>
          <w:szCs w:val="24"/>
        </w:rPr>
        <w:t>Ономастикон</w:t>
      </w:r>
      <w:proofErr w:type="spellEnd"/>
      <w:r w:rsidRPr="000A5316">
        <w:rPr>
          <w:rFonts w:ascii="Times New Roman" w:hAnsi="Times New Roman"/>
          <w:sz w:val="24"/>
          <w:szCs w:val="24"/>
        </w:rPr>
        <w:t>. Древнерусские имена, прозвища и фамилии. М., 1974.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Грушко Е.А., Медведев Ю.М. Словарь фамилий. Нижний Новгород, 1997.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22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Дмитриев В.Г. Придуманные имена. М., 1986.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clear" w:pos="928"/>
          <w:tab w:val="left" w:pos="1122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Краснящих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А., Беляев К. 1000 псевдонимов. Харьков, 2003.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Никонов В.А. Имя и общество. М., 1974.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Полякова Е.Н. Из истории русских имен и фамилий. М., 1975.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Суперанская А.В., Суслова А.В. Современные русские фамилии. М., 1981.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 Суслова А.В., Суперанская А.В. О русских именах. Л., 1978.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 Суперанская А.В. Имя – через века и страны. М., 1990.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5316">
        <w:rPr>
          <w:rFonts w:ascii="Times New Roman" w:hAnsi="Times New Roman"/>
          <w:sz w:val="24"/>
          <w:szCs w:val="24"/>
        </w:rPr>
        <w:t>Унбегаум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Б.О. Русские фамилии. М., 1989.</w:t>
      </w:r>
    </w:p>
    <w:p w:rsidR="000A5316" w:rsidRPr="000A5316" w:rsidRDefault="000A5316" w:rsidP="000A5316">
      <w:pPr>
        <w:tabs>
          <w:tab w:val="left" w:pos="921"/>
          <w:tab w:val="left" w:pos="990"/>
          <w:tab w:val="left" w:pos="1122"/>
        </w:tabs>
        <w:spacing w:after="0" w:line="21" w:lineRule="atLeast"/>
        <w:rPr>
          <w:sz w:val="24"/>
          <w:szCs w:val="24"/>
        </w:rPr>
      </w:pPr>
    </w:p>
    <w:p w:rsidR="000A5316" w:rsidRPr="000A5316" w:rsidRDefault="000A5316" w:rsidP="000A5316">
      <w:pPr>
        <w:tabs>
          <w:tab w:val="left" w:pos="921"/>
          <w:tab w:val="left" w:pos="1122"/>
        </w:tabs>
        <w:spacing w:after="0" w:line="21" w:lineRule="atLeast"/>
        <w:ind w:left="921"/>
        <w:jc w:val="center"/>
        <w:rPr>
          <w:rFonts w:ascii="Times New Roman" w:hAnsi="Times New Roman"/>
          <w:b/>
          <w:sz w:val="24"/>
          <w:szCs w:val="24"/>
        </w:rPr>
      </w:pPr>
    </w:p>
    <w:p w:rsidR="000A5316" w:rsidRPr="000A5316" w:rsidRDefault="000A5316" w:rsidP="000A5316">
      <w:pPr>
        <w:tabs>
          <w:tab w:val="left" w:pos="921"/>
          <w:tab w:val="left" w:pos="1122"/>
        </w:tabs>
        <w:spacing w:after="0" w:line="21" w:lineRule="atLeast"/>
        <w:ind w:left="921"/>
        <w:jc w:val="center"/>
        <w:rPr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Список литературы для учащихся: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sz w:val="24"/>
          <w:szCs w:val="24"/>
        </w:rPr>
        <w:t>Хрестоматии по истории России из фондов школьной библиотеки.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proofErr w:type="spellStart"/>
      <w:r w:rsidRPr="000A5316">
        <w:rPr>
          <w:color w:val="000000"/>
          <w:spacing w:val="-1"/>
          <w:sz w:val="24"/>
          <w:szCs w:val="24"/>
        </w:rPr>
        <w:t>Барабин</w:t>
      </w:r>
      <w:proofErr w:type="spellEnd"/>
      <w:r w:rsidRPr="000A5316">
        <w:rPr>
          <w:color w:val="000000"/>
          <w:spacing w:val="-1"/>
          <w:sz w:val="24"/>
          <w:szCs w:val="24"/>
        </w:rPr>
        <w:t xml:space="preserve"> А. Как появился двуглавый орёл в гербе России. // Наука и жизнь, 2001. №3.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>Всеволодов И.В. Беседы о фалеристике. - М., 1990.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>Города России. Энциклопедия. /Гл. редактор Г.М. Лаппо. - М., 1994.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Государственная символика России. История и современность: Наглядное </w:t>
      </w:r>
      <w:proofErr w:type="gramStart"/>
      <w:r w:rsidRPr="000A5316">
        <w:rPr>
          <w:color w:val="000000"/>
          <w:spacing w:val="2"/>
          <w:sz w:val="24"/>
          <w:szCs w:val="24"/>
        </w:rPr>
        <w:t>пособие.</w:t>
      </w:r>
      <w:r w:rsidRPr="000A5316">
        <w:rPr>
          <w:color w:val="000000"/>
          <w:sz w:val="24"/>
          <w:szCs w:val="24"/>
        </w:rPr>
        <w:t>/</w:t>
      </w:r>
      <w:proofErr w:type="gramEnd"/>
      <w:r w:rsidRPr="000A5316">
        <w:rPr>
          <w:color w:val="000000"/>
          <w:sz w:val="24"/>
          <w:szCs w:val="24"/>
        </w:rPr>
        <w:t xml:space="preserve">Можейко И.В., </w:t>
      </w:r>
      <w:proofErr w:type="spellStart"/>
      <w:r w:rsidRPr="000A5316">
        <w:rPr>
          <w:color w:val="000000"/>
          <w:sz w:val="24"/>
          <w:szCs w:val="24"/>
        </w:rPr>
        <w:t>Сивова</w:t>
      </w:r>
      <w:proofErr w:type="spellEnd"/>
      <w:r w:rsidRPr="000A5316">
        <w:rPr>
          <w:color w:val="000000"/>
          <w:sz w:val="24"/>
          <w:szCs w:val="24"/>
        </w:rPr>
        <w:t xml:space="preserve"> Н.А., Соболева Н.А. - М., 2003.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proofErr w:type="spellStart"/>
      <w:r w:rsidRPr="000A5316">
        <w:rPr>
          <w:color w:val="000000"/>
          <w:spacing w:val="1"/>
          <w:sz w:val="24"/>
          <w:szCs w:val="24"/>
        </w:rPr>
        <w:t>Каменцева</w:t>
      </w:r>
      <w:proofErr w:type="spellEnd"/>
      <w:r w:rsidRPr="000A5316">
        <w:rPr>
          <w:color w:val="000000"/>
          <w:spacing w:val="1"/>
          <w:sz w:val="24"/>
          <w:szCs w:val="24"/>
        </w:rPr>
        <w:t xml:space="preserve"> Е.И., Устинов И.В. Русская сфрагистика и геральдика. - М, 1974.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>Кузнецов А. Энциклопедия русских наград. - М., 2002.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>Малышев А.И. Бумажные денежные знаки России и СССР. - М., 1991.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lastRenderedPageBreak/>
        <w:t xml:space="preserve">Составление родословных схем и родословных древ. </w:t>
      </w:r>
      <w:r w:rsidRPr="000A5316">
        <w:rPr>
          <w:sz w:val="24"/>
          <w:szCs w:val="24"/>
        </w:rPr>
        <w:t xml:space="preserve">Методическое пособие по основам </w:t>
      </w:r>
      <w:proofErr w:type="gramStart"/>
      <w:r w:rsidRPr="000A5316">
        <w:rPr>
          <w:sz w:val="24"/>
          <w:szCs w:val="24"/>
        </w:rPr>
        <w:t>генеалогии./</w:t>
      </w:r>
      <w:proofErr w:type="gramEnd"/>
      <w:r w:rsidRPr="000A5316">
        <w:rPr>
          <w:sz w:val="24"/>
          <w:szCs w:val="24"/>
        </w:rPr>
        <w:t xml:space="preserve"> Составители: Добрынин М. Н., Новосибирское историко-родословное общество, Бородин С. В., Центр патриотического воспитания граждан. Новосибирск, 2011.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 Мурашов Г.А. Титулы, чины, награды. - СПб., 2003.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sz w:val="24"/>
          <w:szCs w:val="24"/>
        </w:rPr>
        <w:t xml:space="preserve"> </w:t>
      </w:r>
      <w:proofErr w:type="spellStart"/>
      <w:r w:rsidRPr="000A5316">
        <w:rPr>
          <w:color w:val="000000"/>
          <w:sz w:val="24"/>
          <w:szCs w:val="24"/>
        </w:rPr>
        <w:t>Семар</w:t>
      </w:r>
      <w:proofErr w:type="spellEnd"/>
      <w:r w:rsidRPr="000A5316">
        <w:rPr>
          <w:color w:val="000000"/>
          <w:sz w:val="24"/>
          <w:szCs w:val="24"/>
        </w:rPr>
        <w:t xml:space="preserve"> Г.М. Среди монет, мер и весов. - М., 1992.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>Соболева Н.А. Старинные гербы российских городов. - М., 1985.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sz w:val="24"/>
          <w:szCs w:val="24"/>
        </w:rPr>
        <w:t xml:space="preserve"> </w:t>
      </w:r>
      <w:r w:rsidRPr="000A5316">
        <w:rPr>
          <w:color w:val="000000"/>
          <w:spacing w:val="1"/>
          <w:sz w:val="24"/>
          <w:szCs w:val="24"/>
        </w:rPr>
        <w:t>Соболева Н.А. Русские печати. - М, 1992.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Баландин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Р., Миронов С. Тайны Смутных эпох. </w:t>
      </w:r>
      <w:proofErr w:type="gram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М..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2006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Зарезин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М., Последние Рюриковичи. М.,2006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История России для детей и взрослых. (составитель </w:t>
      </w: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В.Соловьев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 2003.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100 великих россиян (составитель </w:t>
      </w: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К.Рыжов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), 2000.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История России в лицах. М.,1995</w:t>
      </w:r>
    </w:p>
    <w:p w:rsidR="007F30B1" w:rsidRPr="007F30B1" w:rsidRDefault="007F30B1" w:rsidP="007F30B1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sectPr w:rsidR="007F30B1" w:rsidRPr="007F30B1" w:rsidSect="00184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single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1" w15:restartNumberingAfterBreak="0">
    <w:nsid w:val="0000000D"/>
    <w:multiLevelType w:val="singleLevel"/>
    <w:tmpl w:val="0000000D"/>
    <w:name w:val="WW8Num15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</w:abstractNum>
  <w:abstractNum w:abstractNumId="2" w15:restartNumberingAfterBreak="0">
    <w:nsid w:val="0000000E"/>
    <w:multiLevelType w:val="singleLevel"/>
    <w:tmpl w:val="0000000E"/>
    <w:name w:val="WW8Num16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</w:abstractNum>
  <w:abstractNum w:abstractNumId="3" w15:restartNumberingAfterBreak="0">
    <w:nsid w:val="00000015"/>
    <w:multiLevelType w:val="singleLevel"/>
    <w:tmpl w:val="00000015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" w15:restartNumberingAfterBreak="0">
    <w:nsid w:val="0000002B"/>
    <w:multiLevelType w:val="singleLevel"/>
    <w:tmpl w:val="0000002B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3A"/>
    <w:multiLevelType w:val="singleLevel"/>
    <w:tmpl w:val="0000003A"/>
    <w:name w:val="WW8Num60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6" w15:restartNumberingAfterBreak="0">
    <w:nsid w:val="0000003F"/>
    <w:multiLevelType w:val="singleLevel"/>
    <w:tmpl w:val="0000003F"/>
    <w:name w:val="WW8Num65"/>
    <w:lvl w:ilvl="0">
      <w:start w:val="1"/>
      <w:numFmt w:val="decimal"/>
      <w:lvlText w:val="%1."/>
      <w:lvlJc w:val="left"/>
      <w:pPr>
        <w:tabs>
          <w:tab w:val="num" w:pos="1714"/>
        </w:tabs>
        <w:ind w:left="1714" w:hanging="1005"/>
      </w:pPr>
    </w:lvl>
  </w:abstractNum>
  <w:abstractNum w:abstractNumId="7" w15:restartNumberingAfterBreak="0">
    <w:nsid w:val="00000043"/>
    <w:multiLevelType w:val="singleLevel"/>
    <w:tmpl w:val="00000043"/>
    <w:name w:val="WW8Num69"/>
    <w:lvl w:ilvl="0">
      <w:start w:val="1"/>
      <w:numFmt w:val="decimal"/>
      <w:lvlText w:val="%1."/>
      <w:lvlJc w:val="left"/>
      <w:pPr>
        <w:tabs>
          <w:tab w:val="num" w:pos="1714"/>
        </w:tabs>
        <w:ind w:left="1714" w:hanging="1005"/>
      </w:pPr>
    </w:lvl>
  </w:abstractNum>
  <w:abstractNum w:abstractNumId="8" w15:restartNumberingAfterBreak="0">
    <w:nsid w:val="044D2657"/>
    <w:multiLevelType w:val="multilevel"/>
    <w:tmpl w:val="3A041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782302"/>
    <w:multiLevelType w:val="multilevel"/>
    <w:tmpl w:val="82C08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021381"/>
    <w:multiLevelType w:val="hybridMultilevel"/>
    <w:tmpl w:val="7166E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1218DA"/>
    <w:multiLevelType w:val="hybridMultilevel"/>
    <w:tmpl w:val="60AE663E"/>
    <w:lvl w:ilvl="0" w:tplc="F1A874A6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12" w15:restartNumberingAfterBreak="0">
    <w:nsid w:val="571E5104"/>
    <w:multiLevelType w:val="multilevel"/>
    <w:tmpl w:val="AD40D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615538"/>
    <w:multiLevelType w:val="hybridMultilevel"/>
    <w:tmpl w:val="7EFC310E"/>
    <w:lvl w:ilvl="0" w:tplc="C69602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3"/>
  </w:num>
  <w:num w:numId="2">
    <w:abstractNumId w:val="11"/>
  </w:num>
  <w:num w:numId="3">
    <w:abstractNumId w:val="8"/>
  </w:num>
  <w:num w:numId="4">
    <w:abstractNumId w:val="9"/>
  </w:num>
  <w:num w:numId="5">
    <w:abstractNumId w:val="12"/>
  </w:num>
  <w:num w:numId="6">
    <w:abstractNumId w:val="3"/>
  </w:num>
  <w:num w:numId="7">
    <w:abstractNumId w:val="4"/>
  </w:num>
  <w:num w:numId="8">
    <w:abstractNumId w:val="5"/>
  </w:num>
  <w:num w:numId="9">
    <w:abstractNumId w:val="2"/>
  </w:num>
  <w:num w:numId="10">
    <w:abstractNumId w:val="7"/>
  </w:num>
  <w:num w:numId="11">
    <w:abstractNumId w:val="6"/>
  </w:num>
  <w:num w:numId="12">
    <w:abstractNumId w:val="1"/>
  </w:num>
  <w:num w:numId="13">
    <w:abstractNumId w:val="0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087"/>
    <w:rsid w:val="0004034E"/>
    <w:rsid w:val="00067D6E"/>
    <w:rsid w:val="000A5316"/>
    <w:rsid w:val="000F2052"/>
    <w:rsid w:val="00145C7F"/>
    <w:rsid w:val="00184E7C"/>
    <w:rsid w:val="0019013E"/>
    <w:rsid w:val="00237A1D"/>
    <w:rsid w:val="00496882"/>
    <w:rsid w:val="005073D7"/>
    <w:rsid w:val="005074B0"/>
    <w:rsid w:val="00595087"/>
    <w:rsid w:val="00633E6F"/>
    <w:rsid w:val="0068192F"/>
    <w:rsid w:val="00751907"/>
    <w:rsid w:val="007C2B94"/>
    <w:rsid w:val="007F30B1"/>
    <w:rsid w:val="008440D3"/>
    <w:rsid w:val="00872630"/>
    <w:rsid w:val="008E000E"/>
    <w:rsid w:val="008E0F29"/>
    <w:rsid w:val="008E19B3"/>
    <w:rsid w:val="009656E9"/>
    <w:rsid w:val="009A3809"/>
    <w:rsid w:val="00A4167C"/>
    <w:rsid w:val="00A56EBC"/>
    <w:rsid w:val="00A71039"/>
    <w:rsid w:val="00A825A4"/>
    <w:rsid w:val="00A970B4"/>
    <w:rsid w:val="00BA48C1"/>
    <w:rsid w:val="00C52467"/>
    <w:rsid w:val="00D85C84"/>
    <w:rsid w:val="00DE2453"/>
    <w:rsid w:val="00E7417C"/>
    <w:rsid w:val="00EE158B"/>
    <w:rsid w:val="00EF04BF"/>
    <w:rsid w:val="00F5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40FCF"/>
  <w15:docId w15:val="{CC3260FD-9048-4C1A-A031-2F6C76DB4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F04BF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A48C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F04B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5">
    <w:name w:val="Normal (Web)"/>
    <w:basedOn w:val="a"/>
    <w:unhideWhenUsed/>
    <w:rsid w:val="00EF04B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6">
    <w:name w:val="No Spacing"/>
    <w:link w:val="a7"/>
    <w:uiPriority w:val="1"/>
    <w:qFormat/>
    <w:rsid w:val="00EF04BF"/>
    <w:pPr>
      <w:spacing w:after="0" w:line="240" w:lineRule="auto"/>
    </w:pPr>
    <w:rPr>
      <w:rFonts w:ascii="Times New Roman" w:eastAsia="Times New Roman" w:hAnsi="Times New Roman" w:cs="Times New Roman"/>
      <w:sz w:val="52"/>
      <w:szCs w:val="52"/>
    </w:rPr>
  </w:style>
  <w:style w:type="paragraph" w:styleId="a8">
    <w:name w:val="Body Text"/>
    <w:basedOn w:val="a"/>
    <w:link w:val="a9"/>
    <w:uiPriority w:val="99"/>
    <w:rsid w:val="008E0F29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rsid w:val="008E0F29"/>
    <w:rPr>
      <w:rFonts w:ascii="Arial" w:eastAsia="Times New Roman" w:hAnsi="Arial" w:cs="Times New Roman"/>
      <w:sz w:val="20"/>
      <w:szCs w:val="20"/>
    </w:rPr>
  </w:style>
  <w:style w:type="character" w:customStyle="1" w:styleId="a7">
    <w:name w:val="Без интервала Знак"/>
    <w:link w:val="a6"/>
    <w:uiPriority w:val="1"/>
    <w:locked/>
    <w:rsid w:val="00751907"/>
    <w:rPr>
      <w:rFonts w:ascii="Times New Roman" w:eastAsia="Times New Roman" w:hAnsi="Times New Roman" w:cs="Times New Roman"/>
      <w:sz w:val="52"/>
      <w:szCs w:val="52"/>
    </w:rPr>
  </w:style>
  <w:style w:type="paragraph" w:styleId="aa">
    <w:name w:val="Balloon Text"/>
    <w:basedOn w:val="a"/>
    <w:link w:val="ab"/>
    <w:uiPriority w:val="99"/>
    <w:semiHidden/>
    <w:unhideWhenUsed/>
    <w:rsid w:val="00067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67D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2780</Words>
  <Characters>15850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5</cp:revision>
  <cp:lastPrinted>2020-09-28T08:42:00Z</cp:lastPrinted>
  <dcterms:created xsi:type="dcterms:W3CDTF">2020-09-01T08:03:00Z</dcterms:created>
  <dcterms:modified xsi:type="dcterms:W3CDTF">2020-10-26T07:02:00Z</dcterms:modified>
</cp:coreProperties>
</file>